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A3BD9" w14:textId="31C67AD8" w:rsidR="00C654C5" w:rsidRDefault="0074416F" w:rsidP="005E1CB2">
      <w:pPr>
        <w:spacing w:line="204" w:lineRule="auto"/>
        <w:ind w:left="142"/>
        <w:jc w:val="center"/>
        <w:rPr>
          <w:b/>
        </w:rPr>
      </w:pPr>
      <w:bookmarkStart w:id="0" w:name="_Hlk222304361"/>
      <w:bookmarkEnd w:id="0"/>
      <w:r w:rsidRPr="0074416F">
        <w:rPr>
          <w:b/>
        </w:rPr>
        <w:t>Технические условия</w:t>
      </w:r>
    </w:p>
    <w:p w14:paraId="3DA6D8C3" w14:textId="77777777" w:rsidR="0074416F" w:rsidRDefault="0074416F" w:rsidP="005E1CB2">
      <w:pPr>
        <w:spacing w:line="204" w:lineRule="auto"/>
        <w:ind w:left="142"/>
        <w:jc w:val="center"/>
        <w:rPr>
          <w:b/>
        </w:rPr>
      </w:pPr>
      <w:r w:rsidRPr="0074416F">
        <w:rPr>
          <w:b/>
        </w:rPr>
        <w:t>ввода торговых помещений в эксплуатацию для дальнейшего целевого использования.</w:t>
      </w:r>
    </w:p>
    <w:p w14:paraId="44D67E04" w14:textId="77777777" w:rsidR="0074416F" w:rsidRPr="0074416F" w:rsidRDefault="0074416F" w:rsidP="005E080B">
      <w:pPr>
        <w:spacing w:line="204" w:lineRule="auto"/>
        <w:ind w:left="142"/>
        <w:jc w:val="both"/>
        <w:rPr>
          <w:b/>
        </w:rPr>
      </w:pPr>
    </w:p>
    <w:p w14:paraId="73AD3CBC" w14:textId="77777777" w:rsidR="004069D8" w:rsidRPr="000517D7" w:rsidRDefault="0097328D" w:rsidP="005E080B">
      <w:pPr>
        <w:spacing w:line="204" w:lineRule="auto"/>
        <w:ind w:left="142" w:firstLine="288"/>
        <w:jc w:val="both"/>
        <w:rPr>
          <w:bCs/>
        </w:rPr>
      </w:pPr>
      <w:r>
        <w:rPr>
          <w:bCs/>
        </w:rPr>
        <w:t>Д</w:t>
      </w:r>
      <w:r w:rsidR="002B4F95" w:rsidRPr="000517D7">
        <w:rPr>
          <w:bCs/>
        </w:rPr>
        <w:t xml:space="preserve">о начала СМР, арендатор </w:t>
      </w:r>
      <w:r w:rsidR="009D59F9">
        <w:rPr>
          <w:bCs/>
        </w:rPr>
        <w:t>подготавливает</w:t>
      </w:r>
      <w:r w:rsidR="002B4F95" w:rsidRPr="000517D7">
        <w:rPr>
          <w:bCs/>
        </w:rPr>
        <w:t xml:space="preserve"> проектные решения </w:t>
      </w:r>
      <w:r w:rsidR="009D59F9">
        <w:rPr>
          <w:bCs/>
        </w:rPr>
        <w:t>по</w:t>
      </w:r>
      <w:r w:rsidR="002B4F95" w:rsidRPr="000517D7">
        <w:rPr>
          <w:bCs/>
        </w:rPr>
        <w:t xml:space="preserve"> все</w:t>
      </w:r>
      <w:r w:rsidR="009D59F9">
        <w:rPr>
          <w:bCs/>
        </w:rPr>
        <w:t>м</w:t>
      </w:r>
      <w:r w:rsidR="002B4F95" w:rsidRPr="000517D7">
        <w:rPr>
          <w:bCs/>
        </w:rPr>
        <w:t xml:space="preserve"> необходимы</w:t>
      </w:r>
      <w:r w:rsidR="009D59F9">
        <w:rPr>
          <w:bCs/>
        </w:rPr>
        <w:t>м</w:t>
      </w:r>
      <w:r w:rsidR="002B4F95" w:rsidRPr="000517D7">
        <w:rPr>
          <w:bCs/>
        </w:rPr>
        <w:t xml:space="preserve"> инженерны</w:t>
      </w:r>
      <w:r w:rsidR="009D59F9">
        <w:rPr>
          <w:bCs/>
        </w:rPr>
        <w:t>м</w:t>
      </w:r>
      <w:r w:rsidR="002B4F95" w:rsidRPr="000517D7">
        <w:rPr>
          <w:bCs/>
        </w:rPr>
        <w:t xml:space="preserve"> раздел</w:t>
      </w:r>
      <w:r w:rsidR="009D59F9">
        <w:rPr>
          <w:bCs/>
        </w:rPr>
        <w:t>ам</w:t>
      </w:r>
      <w:r w:rsidR="002B4F95" w:rsidRPr="000517D7">
        <w:rPr>
          <w:bCs/>
        </w:rPr>
        <w:t xml:space="preserve"> (АР, ЭОМ, ВК, СВиК</w:t>
      </w:r>
      <w:r w:rsidR="009966C7">
        <w:rPr>
          <w:bCs/>
        </w:rPr>
        <w:t>, ОВ</w:t>
      </w:r>
      <w:r w:rsidR="002B4F95" w:rsidRPr="000517D7">
        <w:rPr>
          <w:bCs/>
        </w:rPr>
        <w:t>)</w:t>
      </w:r>
      <w:r w:rsidR="000517D7">
        <w:rPr>
          <w:bCs/>
        </w:rPr>
        <w:t xml:space="preserve"> основываясь на указаниях настоящего положения, п</w:t>
      </w:r>
      <w:r w:rsidR="000517D7" w:rsidRPr="000517D7">
        <w:rPr>
          <w:bCs/>
        </w:rPr>
        <w:t>риложени</w:t>
      </w:r>
      <w:r w:rsidR="00163B33">
        <w:rPr>
          <w:bCs/>
        </w:rPr>
        <w:t>й</w:t>
      </w:r>
      <w:r w:rsidR="000517D7" w:rsidRPr="000517D7">
        <w:rPr>
          <w:bCs/>
        </w:rPr>
        <w:t xml:space="preserve"> </w:t>
      </w:r>
      <w:r w:rsidR="00C325F4">
        <w:rPr>
          <w:bCs/>
        </w:rPr>
        <w:t>договора аренды</w:t>
      </w:r>
      <w:r w:rsidR="000517D7">
        <w:rPr>
          <w:bCs/>
        </w:rPr>
        <w:t xml:space="preserve">, а </w:t>
      </w:r>
      <w:r w:rsidR="004069D8">
        <w:rPr>
          <w:bCs/>
        </w:rPr>
        <w:t>также</w:t>
      </w:r>
      <w:r w:rsidR="000517D7">
        <w:rPr>
          <w:bCs/>
        </w:rPr>
        <w:t xml:space="preserve"> выполнением фактической сверки точек</w:t>
      </w:r>
      <w:r w:rsidR="004069D8">
        <w:rPr>
          <w:bCs/>
        </w:rPr>
        <w:t xml:space="preserve"> присоединения к инженерным сетям ТК</w:t>
      </w:r>
      <w:r w:rsidR="00777EF1">
        <w:rPr>
          <w:bCs/>
        </w:rPr>
        <w:t>,</w:t>
      </w:r>
      <w:r w:rsidR="004069D8">
        <w:rPr>
          <w:bCs/>
        </w:rPr>
        <w:t xml:space="preserve"> при непосредственном взаимодействии с технической службой на объекте.</w:t>
      </w:r>
    </w:p>
    <w:p w14:paraId="57FFFDF8" w14:textId="77777777" w:rsidR="0068537D" w:rsidRDefault="004069D8" w:rsidP="005E080B">
      <w:pPr>
        <w:spacing w:line="204" w:lineRule="auto"/>
        <w:ind w:left="142"/>
        <w:jc w:val="both"/>
        <w:rPr>
          <w:bCs/>
        </w:rPr>
      </w:pPr>
      <w:r>
        <w:rPr>
          <w:bCs/>
        </w:rPr>
        <w:t xml:space="preserve">По итогу формирования арендатор предоставляет проекты (стадии РД) в технический отдел ТК </w:t>
      </w:r>
      <w:r w:rsidR="007F23EE">
        <w:rPr>
          <w:bCs/>
        </w:rPr>
        <w:t>для рассмотрения и</w:t>
      </w:r>
      <w:r>
        <w:rPr>
          <w:bCs/>
        </w:rPr>
        <w:t xml:space="preserve"> согласовани</w:t>
      </w:r>
      <w:r w:rsidR="007F23EE">
        <w:rPr>
          <w:bCs/>
        </w:rPr>
        <w:t>я</w:t>
      </w:r>
      <w:r>
        <w:rPr>
          <w:bCs/>
        </w:rPr>
        <w:t xml:space="preserve">.  </w:t>
      </w:r>
    </w:p>
    <w:p w14:paraId="12BEEEBC" w14:textId="73EF2D86" w:rsidR="00BD2B56" w:rsidRPr="007F23EE" w:rsidRDefault="0068537D" w:rsidP="005E080B">
      <w:pPr>
        <w:spacing w:line="204" w:lineRule="auto"/>
        <w:ind w:left="142" w:firstLine="566"/>
        <w:jc w:val="both"/>
        <w:rPr>
          <w:bCs/>
          <w:u w:val="single"/>
        </w:rPr>
      </w:pPr>
      <w:r w:rsidRPr="00163B33">
        <w:rPr>
          <w:bCs/>
        </w:rPr>
        <w:t>Д</w:t>
      </w:r>
      <w:r w:rsidR="005E1CB2">
        <w:rPr>
          <w:bCs/>
        </w:rPr>
        <w:t>о</w:t>
      </w:r>
      <w:r w:rsidRPr="00163B33">
        <w:rPr>
          <w:bCs/>
        </w:rPr>
        <w:t xml:space="preserve"> начала СМР арендатор</w:t>
      </w:r>
      <w:r w:rsidR="007F23EE">
        <w:rPr>
          <w:bCs/>
        </w:rPr>
        <w:t xml:space="preserve"> внутренним приказом</w:t>
      </w:r>
      <w:r w:rsidRPr="00163B33">
        <w:rPr>
          <w:bCs/>
        </w:rPr>
        <w:t xml:space="preserve"> </w:t>
      </w:r>
      <w:r w:rsidR="00BD2B56" w:rsidRPr="00163B33">
        <w:rPr>
          <w:bCs/>
        </w:rPr>
        <w:t>назначает ответственного руководителя работ</w:t>
      </w:r>
      <w:r w:rsidR="001041A3">
        <w:rPr>
          <w:bCs/>
        </w:rPr>
        <w:t xml:space="preserve"> и предоставляет письмо на исполнителя</w:t>
      </w:r>
      <w:r w:rsidR="0080135A">
        <w:rPr>
          <w:bCs/>
        </w:rPr>
        <w:t xml:space="preserve"> (подрядчика)</w:t>
      </w:r>
      <w:r w:rsidR="007F23EE">
        <w:rPr>
          <w:bCs/>
        </w:rPr>
        <w:t>.</w:t>
      </w:r>
      <w:r w:rsidR="00BD2B56" w:rsidRPr="00163B33">
        <w:rPr>
          <w:bCs/>
        </w:rPr>
        <w:t xml:space="preserve">  </w:t>
      </w:r>
      <w:r w:rsidR="00163B33" w:rsidRPr="00163B33">
        <w:rPr>
          <w:bCs/>
        </w:rPr>
        <w:t xml:space="preserve">Ответственный руководитель проходит необходимые инструктажи, оформляет </w:t>
      </w:r>
      <w:r w:rsidR="0024615A" w:rsidRPr="00163B33">
        <w:rPr>
          <w:bCs/>
        </w:rPr>
        <w:t>допуск, в</w:t>
      </w:r>
      <w:r w:rsidR="00163B33" w:rsidRPr="00163B33">
        <w:rPr>
          <w:bCs/>
        </w:rPr>
        <w:t xml:space="preserve"> том числе предоставляет </w:t>
      </w:r>
      <w:r w:rsidR="0024615A" w:rsidRPr="00163B33">
        <w:rPr>
          <w:bCs/>
        </w:rPr>
        <w:t>документы,</w:t>
      </w:r>
      <w:r w:rsidR="00163B33" w:rsidRPr="00163B33">
        <w:rPr>
          <w:bCs/>
        </w:rPr>
        <w:t xml:space="preserve"> подтверждающие </w:t>
      </w:r>
      <w:r w:rsidR="00434377" w:rsidRPr="00163B33">
        <w:rPr>
          <w:bCs/>
        </w:rPr>
        <w:t>соответствующ</w:t>
      </w:r>
      <w:r w:rsidR="00434377">
        <w:rPr>
          <w:bCs/>
        </w:rPr>
        <w:t>ую квалификацию сотрудников, приуроченных к работам</w:t>
      </w:r>
      <w:r w:rsidR="00DE37E0">
        <w:rPr>
          <w:bCs/>
        </w:rPr>
        <w:t>.</w:t>
      </w:r>
      <w:r w:rsidR="008C246D">
        <w:rPr>
          <w:bCs/>
        </w:rPr>
        <w:t xml:space="preserve"> </w:t>
      </w:r>
      <w:r w:rsidR="008C246D" w:rsidRPr="007F23EE">
        <w:rPr>
          <w:bCs/>
          <w:u w:val="single"/>
        </w:rPr>
        <w:t xml:space="preserve">Реализация СМР выполняется в строгом соответствии с утверждёнными проектами. Все отступления </w:t>
      </w:r>
      <w:r w:rsidR="000A1EF5" w:rsidRPr="007F23EE">
        <w:rPr>
          <w:bCs/>
          <w:u w:val="single"/>
        </w:rPr>
        <w:t>от проектов согласовываются заблаговременно.</w:t>
      </w:r>
    </w:p>
    <w:p w14:paraId="41D95B64" w14:textId="77777777" w:rsidR="00EA2656" w:rsidRPr="00163B33" w:rsidRDefault="00EA2656" w:rsidP="005E080B">
      <w:pPr>
        <w:spacing w:line="204" w:lineRule="auto"/>
        <w:ind w:left="142" w:firstLine="426"/>
        <w:jc w:val="both"/>
        <w:rPr>
          <w:bCs/>
        </w:rPr>
      </w:pPr>
    </w:p>
    <w:p w14:paraId="4A93F4E7" w14:textId="77777777" w:rsidR="001140AD" w:rsidRPr="00434377" w:rsidRDefault="00E04F84" w:rsidP="005E080B">
      <w:pPr>
        <w:spacing w:line="204" w:lineRule="auto"/>
        <w:ind w:left="142" w:firstLine="566"/>
        <w:jc w:val="both"/>
        <w:rPr>
          <w:bCs/>
          <w:u w:val="single"/>
        </w:rPr>
      </w:pPr>
      <w:r>
        <w:rPr>
          <w:bCs/>
          <w:u w:val="single"/>
        </w:rPr>
        <w:t>Преимущественные у</w:t>
      </w:r>
      <w:r w:rsidR="00EA2656" w:rsidRPr="00434377">
        <w:rPr>
          <w:bCs/>
          <w:u w:val="single"/>
        </w:rPr>
        <w:t>казания по разработке проектов инженерны</w:t>
      </w:r>
      <w:r w:rsidR="00B86061">
        <w:rPr>
          <w:bCs/>
          <w:u w:val="single"/>
        </w:rPr>
        <w:t>х</w:t>
      </w:r>
      <w:r w:rsidR="00EA2656" w:rsidRPr="00434377">
        <w:rPr>
          <w:bCs/>
          <w:u w:val="single"/>
        </w:rPr>
        <w:t xml:space="preserve"> раздел</w:t>
      </w:r>
      <w:r w:rsidR="00B86061">
        <w:rPr>
          <w:bCs/>
          <w:u w:val="single"/>
        </w:rPr>
        <w:t>ов</w:t>
      </w:r>
      <w:r w:rsidR="00EA2656" w:rsidRPr="00434377">
        <w:rPr>
          <w:bCs/>
          <w:u w:val="single"/>
        </w:rPr>
        <w:t>.</w:t>
      </w:r>
    </w:p>
    <w:p w14:paraId="29271923" w14:textId="77777777" w:rsidR="00A6000C" w:rsidRDefault="003C045D" w:rsidP="005E080B">
      <w:pPr>
        <w:spacing w:line="204" w:lineRule="auto"/>
        <w:ind w:left="142" w:firstLine="566"/>
        <w:jc w:val="both"/>
        <w:rPr>
          <w:bCs/>
        </w:rPr>
      </w:pPr>
      <w:r>
        <w:rPr>
          <w:bCs/>
        </w:rPr>
        <w:t>Все разделы сопровождаются пояснительной запиской</w:t>
      </w:r>
      <w:r w:rsidR="008771AC">
        <w:rPr>
          <w:bCs/>
        </w:rPr>
        <w:t xml:space="preserve"> (отражающей принцип, назначение и состав технологических и других процессов при осуществлении коммерческой деятельности).</w:t>
      </w:r>
    </w:p>
    <w:p w14:paraId="71251805" w14:textId="34CF106B" w:rsidR="00CF36D5" w:rsidRDefault="00573F6B" w:rsidP="005E080B">
      <w:pPr>
        <w:ind w:left="142" w:firstLine="566"/>
        <w:jc w:val="both"/>
        <w:rPr>
          <w:bCs/>
        </w:rPr>
      </w:pPr>
      <w:r>
        <w:rPr>
          <w:bCs/>
        </w:rPr>
        <w:t>А</w:t>
      </w:r>
      <w:r w:rsidR="001140AD" w:rsidRPr="000517D7">
        <w:rPr>
          <w:bCs/>
        </w:rPr>
        <w:t xml:space="preserve">рендатор обязан выполнить все </w:t>
      </w:r>
      <w:r w:rsidR="006A02F9">
        <w:rPr>
          <w:bCs/>
        </w:rPr>
        <w:t>необходимые</w:t>
      </w:r>
      <w:r w:rsidR="001140AD" w:rsidRPr="000517D7">
        <w:rPr>
          <w:bCs/>
        </w:rPr>
        <w:t xml:space="preserve"> мероприятия по приведению систем АППЗ </w:t>
      </w:r>
      <w:r w:rsidR="005E1CB2">
        <w:rPr>
          <w:bCs/>
        </w:rPr>
        <w:t xml:space="preserve">в соответствие с требованиями нормативных документов по пожарной безопасности, в том числе требований СТУ на объект (при наличии), </w:t>
      </w:r>
      <w:r w:rsidR="001140AD" w:rsidRPr="000517D7">
        <w:rPr>
          <w:bCs/>
        </w:rPr>
        <w:t xml:space="preserve">с привлечением </w:t>
      </w:r>
      <w:r w:rsidR="000164CF">
        <w:rPr>
          <w:bCs/>
        </w:rPr>
        <w:t xml:space="preserve">организаций, </w:t>
      </w:r>
      <w:r w:rsidR="006A02F9">
        <w:rPr>
          <w:bCs/>
        </w:rPr>
        <w:t>имеющ</w:t>
      </w:r>
      <w:r w:rsidR="000164CF">
        <w:rPr>
          <w:bCs/>
        </w:rPr>
        <w:t>их</w:t>
      </w:r>
      <w:r w:rsidR="006A02F9">
        <w:rPr>
          <w:bCs/>
        </w:rPr>
        <w:t xml:space="preserve"> соответствующи</w:t>
      </w:r>
      <w:r w:rsidR="000164CF">
        <w:rPr>
          <w:bCs/>
        </w:rPr>
        <w:t xml:space="preserve">е </w:t>
      </w:r>
      <w:r w:rsidR="006A02F9">
        <w:rPr>
          <w:bCs/>
        </w:rPr>
        <w:t xml:space="preserve"> допуски и лицензии</w:t>
      </w:r>
      <w:r w:rsidR="000164CF">
        <w:rPr>
          <w:bCs/>
        </w:rPr>
        <w:t xml:space="preserve"> МЧС, </w:t>
      </w:r>
      <w:r w:rsidR="001140AD" w:rsidRPr="004069D8">
        <w:rPr>
          <w:bCs/>
        </w:rPr>
        <w:t xml:space="preserve">при непосредственном взаимодействии с обслуживающей </w:t>
      </w:r>
      <w:r w:rsidR="00C325F4" w:rsidRPr="004069D8">
        <w:rPr>
          <w:bCs/>
        </w:rPr>
        <w:t xml:space="preserve">ТК </w:t>
      </w:r>
      <w:r w:rsidR="001140AD" w:rsidRPr="004069D8">
        <w:rPr>
          <w:bCs/>
        </w:rPr>
        <w:t>организацией</w:t>
      </w:r>
      <w:r w:rsidR="001140AD">
        <w:rPr>
          <w:bCs/>
        </w:rPr>
        <w:t xml:space="preserve">. </w:t>
      </w:r>
      <w:r w:rsidR="00CF36D5">
        <w:rPr>
          <w:bCs/>
        </w:rPr>
        <w:t>СТУ предоставля</w:t>
      </w:r>
      <w:r>
        <w:rPr>
          <w:bCs/>
        </w:rPr>
        <w:t>е</w:t>
      </w:r>
      <w:r w:rsidR="000E1C6E">
        <w:rPr>
          <w:bCs/>
        </w:rPr>
        <w:t>тся</w:t>
      </w:r>
      <w:r w:rsidR="00CF36D5">
        <w:rPr>
          <w:bCs/>
        </w:rPr>
        <w:t xml:space="preserve"> по предварительному запросу.</w:t>
      </w:r>
    </w:p>
    <w:p w14:paraId="37175F4B" w14:textId="06B59D36" w:rsidR="001140AD" w:rsidRDefault="001140AD" w:rsidP="005E080B">
      <w:pPr>
        <w:ind w:left="142" w:firstLine="566"/>
        <w:jc w:val="both"/>
        <w:rPr>
          <w:bCs/>
          <w:u w:val="single"/>
        </w:rPr>
      </w:pPr>
      <w:r w:rsidRPr="0074416F">
        <w:rPr>
          <w:bCs/>
          <w:u w:val="single"/>
        </w:rPr>
        <w:t xml:space="preserve">Системы АППЗ в границах арендной зоны на момент начала осуществления коммерческой деятельности должны соответствовать </w:t>
      </w:r>
      <w:r w:rsidR="005E1CB2" w:rsidRPr="005E1CB2">
        <w:rPr>
          <w:bCs/>
          <w:u w:val="single"/>
        </w:rPr>
        <w:t>требованиями нормативных документов по пожарной безопасности</w:t>
      </w:r>
      <w:r w:rsidR="005E1CB2">
        <w:rPr>
          <w:bCs/>
          <w:u w:val="single"/>
        </w:rPr>
        <w:t xml:space="preserve">, с учетом положений ст. 4 </w:t>
      </w:r>
      <w:r w:rsidR="005E1CB2" w:rsidRPr="005E1CB2">
        <w:rPr>
          <w:bCs/>
          <w:u w:val="single"/>
        </w:rPr>
        <w:t>Федеральн</w:t>
      </w:r>
      <w:r w:rsidR="005E1CB2">
        <w:rPr>
          <w:bCs/>
          <w:u w:val="single"/>
        </w:rPr>
        <w:t>ого</w:t>
      </w:r>
      <w:r w:rsidR="005E1CB2" w:rsidRPr="005E1CB2">
        <w:rPr>
          <w:bCs/>
          <w:u w:val="single"/>
        </w:rPr>
        <w:t xml:space="preserve"> закон</w:t>
      </w:r>
      <w:r w:rsidR="005E1CB2">
        <w:rPr>
          <w:bCs/>
          <w:u w:val="single"/>
        </w:rPr>
        <w:t>а</w:t>
      </w:r>
      <w:r w:rsidR="005E1CB2" w:rsidRPr="005E1CB2">
        <w:rPr>
          <w:bCs/>
          <w:u w:val="single"/>
        </w:rPr>
        <w:t xml:space="preserve"> от 22.07.2008 N 123-ФЗ </w:t>
      </w:r>
      <w:r w:rsidR="005E1CB2">
        <w:rPr>
          <w:bCs/>
          <w:u w:val="single"/>
        </w:rPr>
        <w:t>«</w:t>
      </w:r>
      <w:r w:rsidR="005E1CB2" w:rsidRPr="005E1CB2">
        <w:rPr>
          <w:bCs/>
          <w:u w:val="single"/>
        </w:rPr>
        <w:t>Технический регламент о требованиях пожарной безопасности</w:t>
      </w:r>
      <w:r w:rsidR="005E1CB2">
        <w:rPr>
          <w:bCs/>
          <w:u w:val="single"/>
        </w:rPr>
        <w:t>»</w:t>
      </w:r>
      <w:r w:rsidR="00530529">
        <w:rPr>
          <w:bCs/>
          <w:u w:val="single"/>
        </w:rPr>
        <w:t xml:space="preserve"> (Закон ФЗ-123)</w:t>
      </w:r>
      <w:r w:rsidRPr="0074416F">
        <w:rPr>
          <w:bCs/>
          <w:u w:val="single"/>
        </w:rPr>
        <w:t xml:space="preserve">. </w:t>
      </w:r>
    </w:p>
    <w:p w14:paraId="16AF943E" w14:textId="0CCBFEF7" w:rsidR="00C654C5" w:rsidRDefault="00C654C5" w:rsidP="005E080B">
      <w:pPr>
        <w:ind w:left="142" w:firstLine="566"/>
        <w:jc w:val="both"/>
        <w:rPr>
          <w:bCs/>
        </w:rPr>
      </w:pPr>
      <w:r w:rsidRPr="00C654C5">
        <w:rPr>
          <w:bCs/>
        </w:rPr>
        <w:t xml:space="preserve">Оборудовать помещения первичными средствами пожаротушения (огнетушители) согласно </w:t>
      </w:r>
      <w:r w:rsidR="000164CF">
        <w:rPr>
          <w:bCs/>
        </w:rPr>
        <w:t>требований Правил противопожарного режима в РФ.</w:t>
      </w:r>
      <w:r w:rsidRPr="00C654C5">
        <w:rPr>
          <w:bCs/>
        </w:rPr>
        <w:t xml:space="preserve"> </w:t>
      </w:r>
      <w:r w:rsidR="005E1CB2">
        <w:rPr>
          <w:bCs/>
        </w:rPr>
        <w:t>При необходимости р</w:t>
      </w:r>
      <w:r w:rsidRPr="00C654C5">
        <w:rPr>
          <w:bCs/>
        </w:rPr>
        <w:t>азработать планы эвакуации в соответствии с</w:t>
      </w:r>
      <w:r w:rsidR="005E1CB2">
        <w:rPr>
          <w:bCs/>
        </w:rPr>
        <w:t xml:space="preserve"> требованиями</w:t>
      </w:r>
      <w:r w:rsidRPr="00C654C5">
        <w:rPr>
          <w:bCs/>
        </w:rPr>
        <w:t xml:space="preserve"> ГОСТ Р 12.2.143-2009. </w:t>
      </w:r>
    </w:p>
    <w:p w14:paraId="7837A7BB" w14:textId="65C31AEA" w:rsidR="00564D1D" w:rsidRDefault="00530529" w:rsidP="005E080B">
      <w:pPr>
        <w:ind w:left="142" w:firstLine="566"/>
        <w:jc w:val="both"/>
        <w:rPr>
          <w:bCs/>
        </w:rPr>
      </w:pPr>
      <w:r>
        <w:rPr>
          <w:bCs/>
        </w:rPr>
        <w:t xml:space="preserve">Перед началом </w:t>
      </w:r>
      <w:r w:rsidR="00564D1D">
        <w:rPr>
          <w:bCs/>
        </w:rPr>
        <w:t xml:space="preserve">СМР, а также перед началом </w:t>
      </w:r>
      <w:r>
        <w:rPr>
          <w:bCs/>
        </w:rPr>
        <w:t xml:space="preserve">эксплуатации </w:t>
      </w:r>
      <w:r w:rsidR="00564D1D">
        <w:rPr>
          <w:bCs/>
        </w:rPr>
        <w:t xml:space="preserve">Объекта, все работники </w:t>
      </w:r>
      <w:r w:rsidR="00564D1D" w:rsidRPr="00564D1D">
        <w:rPr>
          <w:bCs/>
        </w:rPr>
        <w:t xml:space="preserve">подрядных организаций, </w:t>
      </w:r>
      <w:r w:rsidR="00564D1D">
        <w:rPr>
          <w:bCs/>
        </w:rPr>
        <w:t xml:space="preserve">работники </w:t>
      </w:r>
      <w:r w:rsidR="00564D1D" w:rsidRPr="00564D1D">
        <w:rPr>
          <w:bCs/>
        </w:rPr>
        <w:t>арендаторов</w:t>
      </w:r>
      <w:r w:rsidR="00564D1D">
        <w:rPr>
          <w:bCs/>
        </w:rPr>
        <w:t>, которые непосредственно будут осуществлять деятельность на объекте</w:t>
      </w:r>
      <w:r w:rsidR="00564D1D" w:rsidRPr="00564D1D">
        <w:rPr>
          <w:bCs/>
        </w:rPr>
        <w:t xml:space="preserve">, </w:t>
      </w:r>
      <w:r w:rsidR="00564D1D">
        <w:rPr>
          <w:bCs/>
        </w:rPr>
        <w:t xml:space="preserve">должны пройти обучение мерам пожарной безопасности </w:t>
      </w:r>
      <w:r w:rsidR="00564D1D" w:rsidRPr="00564D1D">
        <w:rPr>
          <w:bCs/>
        </w:rPr>
        <w:t xml:space="preserve">по программам противопожарного инструктажа, </w:t>
      </w:r>
      <w:r w:rsidR="00564D1D">
        <w:rPr>
          <w:bCs/>
        </w:rPr>
        <w:t xml:space="preserve">для лиц назначенных ответственными за пожарную безопасность на Объекте и (или) лиц уполномоченных на проведение противопожарных инструктажей  </w:t>
      </w:r>
      <w:r w:rsidR="00564D1D" w:rsidRPr="00564D1D">
        <w:rPr>
          <w:bCs/>
        </w:rPr>
        <w:t>по дополнительным профессиональным программам в области пожарной безопасности</w:t>
      </w:r>
      <w:r w:rsidR="00564D1D">
        <w:rPr>
          <w:bCs/>
        </w:rPr>
        <w:t xml:space="preserve">, в соответствии </w:t>
      </w:r>
      <w:r w:rsidR="00564D1D" w:rsidRPr="00564D1D">
        <w:rPr>
          <w:bCs/>
        </w:rPr>
        <w:t>с приказом МЧС РФ №1120 от 16.12.2024 г.</w:t>
      </w:r>
      <w:r w:rsidR="00564D1D">
        <w:rPr>
          <w:bCs/>
        </w:rPr>
        <w:t xml:space="preserve"> </w:t>
      </w:r>
    </w:p>
    <w:p w14:paraId="24E95A2F" w14:textId="30CC5BFB" w:rsidR="000164CF" w:rsidRDefault="00564D1D" w:rsidP="005E080B">
      <w:pPr>
        <w:ind w:left="142" w:firstLine="566"/>
        <w:jc w:val="both"/>
        <w:rPr>
          <w:bCs/>
        </w:rPr>
      </w:pPr>
      <w:r>
        <w:rPr>
          <w:bCs/>
        </w:rPr>
        <w:t>Документы</w:t>
      </w:r>
      <w:r w:rsidR="000164CF">
        <w:rPr>
          <w:bCs/>
        </w:rPr>
        <w:t xml:space="preserve">, подтверждающие обучение мерам пожарной безопасности (журналы инструктажей (выписки), копии дипломов об образовании в области пожарной безопасности (для лиц, назначенных ответственными за пожарную безопасность и лиц, проводивших противопожарные инструктажи)), предоставляются в службу эксплуатации ТК. </w:t>
      </w:r>
    </w:p>
    <w:p w14:paraId="08EC65B1" w14:textId="4D3CDFE2" w:rsidR="00564D1D" w:rsidRPr="005E080B" w:rsidRDefault="000164CF" w:rsidP="005E080B">
      <w:pPr>
        <w:ind w:left="142" w:firstLine="566"/>
        <w:jc w:val="both"/>
        <w:rPr>
          <w:bCs/>
          <w:u w:val="single"/>
        </w:rPr>
      </w:pPr>
      <w:r w:rsidRPr="005E080B">
        <w:rPr>
          <w:bCs/>
          <w:u w:val="single"/>
        </w:rPr>
        <w:t>Лица</w:t>
      </w:r>
      <w:r>
        <w:rPr>
          <w:bCs/>
          <w:u w:val="single"/>
        </w:rPr>
        <w:t xml:space="preserve"> </w:t>
      </w:r>
      <w:r w:rsidRPr="005E080B">
        <w:rPr>
          <w:bCs/>
          <w:u w:val="single"/>
        </w:rPr>
        <w:t>не прошедшие обучение мерам пожарной безопасности</w:t>
      </w:r>
      <w:r>
        <w:rPr>
          <w:bCs/>
          <w:u w:val="single"/>
        </w:rPr>
        <w:t xml:space="preserve"> к работе на </w:t>
      </w:r>
      <w:r w:rsidRPr="005E080B">
        <w:rPr>
          <w:bCs/>
          <w:u w:val="single"/>
        </w:rPr>
        <w:t xml:space="preserve">Объекте не допускаются.  </w:t>
      </w:r>
      <w:r w:rsidR="00564D1D" w:rsidRPr="005E080B">
        <w:rPr>
          <w:bCs/>
          <w:u w:val="single"/>
        </w:rPr>
        <w:t xml:space="preserve"> </w:t>
      </w:r>
    </w:p>
    <w:p w14:paraId="68D6D9C0" w14:textId="77777777" w:rsidR="003C045D" w:rsidRDefault="003C045D" w:rsidP="005E080B">
      <w:pPr>
        <w:spacing w:line="204" w:lineRule="auto"/>
        <w:ind w:left="142"/>
        <w:jc w:val="both"/>
        <w:rPr>
          <w:bCs/>
        </w:rPr>
      </w:pPr>
    </w:p>
    <w:p w14:paraId="7C8B551D" w14:textId="77777777" w:rsidR="005E1CB2" w:rsidRDefault="00EA2656" w:rsidP="005E080B">
      <w:pPr>
        <w:spacing w:line="204" w:lineRule="auto"/>
        <w:ind w:left="142" w:firstLine="566"/>
        <w:jc w:val="both"/>
        <w:rPr>
          <w:bCs/>
        </w:rPr>
      </w:pPr>
      <w:r w:rsidRPr="00EA2656">
        <w:rPr>
          <w:b/>
        </w:rPr>
        <w:t>АР</w:t>
      </w:r>
      <w:r w:rsidR="004654C8">
        <w:rPr>
          <w:b/>
        </w:rPr>
        <w:t>, ПБ</w:t>
      </w:r>
      <w:r w:rsidR="00C06972">
        <w:rPr>
          <w:b/>
        </w:rPr>
        <w:t>, Внешний рекламоноситель</w:t>
      </w:r>
      <w:r w:rsidR="000072A6">
        <w:rPr>
          <w:b/>
        </w:rPr>
        <w:t>.</w:t>
      </w:r>
      <w:r w:rsidR="000072A6">
        <w:rPr>
          <w:bCs/>
        </w:rPr>
        <w:t xml:space="preserve"> </w:t>
      </w:r>
    </w:p>
    <w:p w14:paraId="163F72E4" w14:textId="77777777" w:rsidR="005E1CB2" w:rsidRDefault="005E1CB2" w:rsidP="005E080B">
      <w:pPr>
        <w:spacing w:line="204" w:lineRule="auto"/>
        <w:ind w:left="142" w:firstLine="566"/>
        <w:jc w:val="both"/>
        <w:rPr>
          <w:bCs/>
        </w:rPr>
      </w:pPr>
    </w:p>
    <w:p w14:paraId="156C82AE" w14:textId="70A72139" w:rsidR="00434377" w:rsidRDefault="007E04A0" w:rsidP="005E080B">
      <w:pPr>
        <w:spacing w:line="204" w:lineRule="auto"/>
        <w:ind w:left="142" w:firstLine="566"/>
        <w:jc w:val="both"/>
        <w:rPr>
          <w:bCs/>
        </w:rPr>
      </w:pPr>
      <w:r>
        <w:rPr>
          <w:bCs/>
        </w:rPr>
        <w:t>В проектном решении предусмотреть ситуационный план ТРК,</w:t>
      </w:r>
      <w:r w:rsidR="00EA2656">
        <w:rPr>
          <w:bCs/>
        </w:rPr>
        <w:t xml:space="preserve"> определить назначение помещений</w:t>
      </w:r>
      <w:r w:rsidR="00744966">
        <w:rPr>
          <w:bCs/>
        </w:rPr>
        <w:t xml:space="preserve">, класс функциональной пожарной опасности, в том числе указать категорию производственных и складских помещений по </w:t>
      </w:r>
      <w:r w:rsidR="00744966" w:rsidRPr="00CF4A7C">
        <w:t>взрывопожарной и пожарной опасности, а также класса зоны</w:t>
      </w:r>
      <w:r w:rsidR="00EA2656">
        <w:rPr>
          <w:bCs/>
        </w:rPr>
        <w:t>.</w:t>
      </w:r>
      <w:r w:rsidR="003C045D">
        <w:rPr>
          <w:bCs/>
        </w:rPr>
        <w:t xml:space="preserve"> </w:t>
      </w:r>
      <w:r w:rsidR="00026AF9">
        <w:rPr>
          <w:bCs/>
        </w:rPr>
        <w:t xml:space="preserve">В проектном решение </w:t>
      </w:r>
      <w:r w:rsidR="003A3490">
        <w:rPr>
          <w:bCs/>
        </w:rPr>
        <w:t>предусмотреть</w:t>
      </w:r>
      <w:r w:rsidR="00026AF9">
        <w:rPr>
          <w:bCs/>
        </w:rPr>
        <w:t xml:space="preserve"> раздел противопожарные мероприятия, с указанием конкретных мероприятий по обеспечения пожарной безопасности. </w:t>
      </w:r>
      <w:r w:rsidR="003C045D">
        <w:rPr>
          <w:bCs/>
        </w:rPr>
        <w:t>В общей планировке предусмотреть нарезку помещений с указанием всех линейных размеров, высот перегородок и потолка, включая расположение торгового оборудования и путей прохода по траектории эвакуации (с размерами</w:t>
      </w:r>
      <w:r w:rsidR="00434377">
        <w:rPr>
          <w:bCs/>
        </w:rPr>
        <w:t>).</w:t>
      </w:r>
      <w:r w:rsidR="009D3C37">
        <w:rPr>
          <w:bCs/>
        </w:rPr>
        <w:t xml:space="preserve"> Разработать </w:t>
      </w:r>
      <w:r w:rsidR="000B23C7">
        <w:rPr>
          <w:bCs/>
        </w:rPr>
        <w:t xml:space="preserve">ведомость </w:t>
      </w:r>
      <w:r w:rsidR="005E1CB2">
        <w:rPr>
          <w:bCs/>
        </w:rPr>
        <w:t xml:space="preserve">строительных </w:t>
      </w:r>
      <w:r w:rsidR="000B23C7">
        <w:rPr>
          <w:bCs/>
        </w:rPr>
        <w:t>материалов,</w:t>
      </w:r>
      <w:r w:rsidR="009D3C37">
        <w:rPr>
          <w:bCs/>
        </w:rPr>
        <w:t xml:space="preserve"> используемых</w:t>
      </w:r>
      <w:r w:rsidR="00EE7919">
        <w:rPr>
          <w:bCs/>
        </w:rPr>
        <w:t xml:space="preserve"> </w:t>
      </w:r>
      <w:r w:rsidR="005E1CB2">
        <w:rPr>
          <w:bCs/>
        </w:rPr>
        <w:t>для</w:t>
      </w:r>
      <w:r w:rsidR="00EE7919">
        <w:rPr>
          <w:bCs/>
        </w:rPr>
        <w:t xml:space="preserve"> </w:t>
      </w:r>
      <w:r w:rsidR="005E1CB2">
        <w:rPr>
          <w:bCs/>
        </w:rPr>
        <w:t xml:space="preserve">отделки </w:t>
      </w:r>
      <w:r w:rsidR="00573F6B">
        <w:rPr>
          <w:bCs/>
        </w:rPr>
        <w:t>О</w:t>
      </w:r>
      <w:r w:rsidR="00EE7919">
        <w:rPr>
          <w:bCs/>
        </w:rPr>
        <w:t>бъект</w:t>
      </w:r>
      <w:r w:rsidR="005E1CB2">
        <w:rPr>
          <w:bCs/>
        </w:rPr>
        <w:t>а</w:t>
      </w:r>
      <w:r w:rsidR="009D3C37">
        <w:rPr>
          <w:bCs/>
        </w:rPr>
        <w:t xml:space="preserve"> и оформлении дизайна помещения.</w:t>
      </w:r>
      <w:r w:rsidR="000B23C7">
        <w:rPr>
          <w:bCs/>
        </w:rPr>
        <w:t xml:space="preserve"> </w:t>
      </w:r>
      <w:r w:rsidR="00530529">
        <w:rPr>
          <w:bCs/>
        </w:rPr>
        <w:t xml:space="preserve">Показатели пожарной опасности применяемых строительных материалов </w:t>
      </w:r>
      <w:r w:rsidR="00434377" w:rsidRPr="00434377">
        <w:rPr>
          <w:bCs/>
        </w:rPr>
        <w:t xml:space="preserve"> должны соответствовать </w:t>
      </w:r>
      <w:r w:rsidR="00530529">
        <w:rPr>
          <w:bCs/>
        </w:rPr>
        <w:t xml:space="preserve">требованиям Закона ФЗ-123, а также требованиям СТУ на объект (при наличии). При </w:t>
      </w:r>
      <w:r w:rsidR="00530529" w:rsidRPr="00530529">
        <w:rPr>
          <w:bCs/>
        </w:rPr>
        <w:t>достижени</w:t>
      </w:r>
      <w:r w:rsidR="00530529">
        <w:rPr>
          <w:bCs/>
        </w:rPr>
        <w:t>и</w:t>
      </w:r>
      <w:r w:rsidR="00530529" w:rsidRPr="00530529">
        <w:rPr>
          <w:bCs/>
        </w:rPr>
        <w:t xml:space="preserve"> </w:t>
      </w:r>
      <w:r w:rsidR="00530529">
        <w:rPr>
          <w:bCs/>
        </w:rPr>
        <w:t xml:space="preserve">необходимых показателей строительных материалов </w:t>
      </w:r>
      <w:r w:rsidR="00530529" w:rsidRPr="00530529">
        <w:rPr>
          <w:bCs/>
        </w:rPr>
        <w:t>посредством огнезащитной обработки</w:t>
      </w:r>
      <w:r w:rsidR="00530529">
        <w:rPr>
          <w:bCs/>
        </w:rPr>
        <w:t xml:space="preserve">, предоставляется Акт о выполненных огнезащитных работах,  </w:t>
      </w:r>
      <w:r w:rsidR="00530529" w:rsidRPr="00530529" w:rsidDel="00530529">
        <w:rPr>
          <w:bCs/>
        </w:rPr>
        <w:t xml:space="preserve"> </w:t>
      </w:r>
      <w:r w:rsidR="00530529">
        <w:rPr>
          <w:bCs/>
        </w:rPr>
        <w:t xml:space="preserve">техническая документация на огнезащитные средства (сертификаты, протоколы испытаний), </w:t>
      </w:r>
      <w:r w:rsidR="00530529">
        <w:rPr>
          <w:bCs/>
        </w:rPr>
        <w:lastRenderedPageBreak/>
        <w:t xml:space="preserve">подтверждающая показатели пожарной опасности строительных материалов, а также  </w:t>
      </w:r>
      <w:r w:rsidR="000B23C7">
        <w:rPr>
          <w:bCs/>
        </w:rPr>
        <w:t>лицензи</w:t>
      </w:r>
      <w:r w:rsidR="0035440F">
        <w:rPr>
          <w:bCs/>
        </w:rPr>
        <w:t>я</w:t>
      </w:r>
      <w:r w:rsidR="000B23C7">
        <w:rPr>
          <w:bCs/>
        </w:rPr>
        <w:t xml:space="preserve"> МЧС организации,</w:t>
      </w:r>
      <w:r w:rsidR="00744966">
        <w:rPr>
          <w:bCs/>
        </w:rPr>
        <w:t xml:space="preserve"> выполнившей эти работы</w:t>
      </w:r>
      <w:r w:rsidR="00434377">
        <w:rPr>
          <w:bCs/>
        </w:rPr>
        <w:t>.</w:t>
      </w:r>
    </w:p>
    <w:p w14:paraId="1725DECD" w14:textId="77777777" w:rsidR="00530529" w:rsidRDefault="00DA507D" w:rsidP="005E080B">
      <w:pPr>
        <w:spacing w:line="204" w:lineRule="auto"/>
        <w:ind w:left="142" w:firstLine="566"/>
        <w:jc w:val="both"/>
        <w:rPr>
          <w:bCs/>
        </w:rPr>
      </w:pPr>
      <w:r w:rsidRPr="00DA507D">
        <w:rPr>
          <w:bCs/>
        </w:rPr>
        <w:t>Предусмотреть доступ к</w:t>
      </w:r>
      <w:r>
        <w:rPr>
          <w:bCs/>
        </w:rPr>
        <w:t xml:space="preserve"> ревизиям инженерных сетей,</w:t>
      </w:r>
      <w:r w:rsidRPr="00DA507D">
        <w:rPr>
          <w:bCs/>
        </w:rPr>
        <w:t xml:space="preserve"> регулировочно-запорной арматуре</w:t>
      </w:r>
      <w:r w:rsidR="00DD2B24">
        <w:rPr>
          <w:bCs/>
        </w:rPr>
        <w:t xml:space="preserve"> и исполнительным устройствам (</w:t>
      </w:r>
      <w:r w:rsidR="0083701C">
        <w:rPr>
          <w:bCs/>
        </w:rPr>
        <w:t xml:space="preserve">секциям канального оборудования, </w:t>
      </w:r>
      <w:r w:rsidR="00DD2B24">
        <w:rPr>
          <w:bCs/>
        </w:rPr>
        <w:t>приводам, клапанам)</w:t>
      </w:r>
      <w:r w:rsidRPr="00DA507D">
        <w:rPr>
          <w:bCs/>
        </w:rPr>
        <w:t xml:space="preserve"> систем </w:t>
      </w:r>
      <w:r w:rsidR="0018235B">
        <w:rPr>
          <w:bCs/>
        </w:rPr>
        <w:t xml:space="preserve">общеобменной и противодымной </w:t>
      </w:r>
      <w:r w:rsidRPr="00DA507D">
        <w:rPr>
          <w:bCs/>
        </w:rPr>
        <w:t>вентиляции, холодоснабжения, ревизиям канализационных стояков</w:t>
      </w:r>
      <w:r w:rsidR="00E827DD">
        <w:rPr>
          <w:bCs/>
        </w:rPr>
        <w:t>, лотковым системам кабельных трасс</w:t>
      </w:r>
      <w:r w:rsidRPr="00DA507D">
        <w:rPr>
          <w:bCs/>
        </w:rPr>
        <w:t xml:space="preserve"> и т. п. (посредством лючков </w:t>
      </w:r>
      <w:r w:rsidR="00E827DD">
        <w:rPr>
          <w:bCs/>
        </w:rPr>
        <w:t>достаточного размера для обеспечения доступа к сетям и оборудованию</w:t>
      </w:r>
      <w:r w:rsidRPr="00DA507D">
        <w:rPr>
          <w:bCs/>
        </w:rPr>
        <w:t>), либо устройством потолка «Грильято», минимальный размер ячейки 100х100 мм.). Также обеспечить</w:t>
      </w:r>
      <w:r w:rsidR="0074416F">
        <w:rPr>
          <w:bCs/>
        </w:rPr>
        <w:t xml:space="preserve"> полноразмерный</w:t>
      </w:r>
      <w:r w:rsidRPr="00DA507D">
        <w:rPr>
          <w:bCs/>
        </w:rPr>
        <w:t xml:space="preserve"> доступ к радиаторному </w:t>
      </w:r>
      <w:r w:rsidR="00E827DD" w:rsidRPr="00DA507D">
        <w:rPr>
          <w:bCs/>
        </w:rPr>
        <w:t>оборудованию (</w:t>
      </w:r>
      <w:r w:rsidR="00C325F4">
        <w:rPr>
          <w:bCs/>
        </w:rPr>
        <w:t>возможна установка</w:t>
      </w:r>
      <w:r w:rsidRPr="00DA507D">
        <w:rPr>
          <w:bCs/>
        </w:rPr>
        <w:t xml:space="preserve"> быстросъемны</w:t>
      </w:r>
      <w:r w:rsidR="00C325F4">
        <w:rPr>
          <w:bCs/>
        </w:rPr>
        <w:t>х</w:t>
      </w:r>
      <w:r w:rsidR="00C773D9">
        <w:rPr>
          <w:bCs/>
        </w:rPr>
        <w:t xml:space="preserve"> </w:t>
      </w:r>
      <w:r w:rsidRPr="00DA507D">
        <w:rPr>
          <w:bCs/>
        </w:rPr>
        <w:t>экран</w:t>
      </w:r>
      <w:r w:rsidR="00C325F4">
        <w:rPr>
          <w:bCs/>
        </w:rPr>
        <w:t>ов</w:t>
      </w:r>
      <w:r w:rsidRPr="00DA507D">
        <w:rPr>
          <w:bCs/>
        </w:rPr>
        <w:t>), без нарушения процесса воздушной циркуляции в помещении.</w:t>
      </w:r>
      <w:r w:rsidR="00C06972">
        <w:rPr>
          <w:bCs/>
        </w:rPr>
        <w:t xml:space="preserve"> </w:t>
      </w:r>
    </w:p>
    <w:p w14:paraId="7EDDFE36" w14:textId="163FD26B" w:rsidR="00DA507D" w:rsidRDefault="00C06972" w:rsidP="005E080B">
      <w:pPr>
        <w:spacing w:line="204" w:lineRule="auto"/>
        <w:ind w:left="142" w:firstLine="566"/>
        <w:jc w:val="both"/>
        <w:rPr>
          <w:bCs/>
        </w:rPr>
      </w:pPr>
      <w:r>
        <w:rPr>
          <w:bCs/>
        </w:rPr>
        <w:t xml:space="preserve">На внешние рекламоносители разработать проект, включающий паспорт конструкции рекламоносителя с указанием </w:t>
      </w:r>
      <w:r w:rsidR="0016137F">
        <w:rPr>
          <w:bCs/>
        </w:rPr>
        <w:t xml:space="preserve">габаритов, </w:t>
      </w:r>
      <w:r>
        <w:rPr>
          <w:bCs/>
        </w:rPr>
        <w:t xml:space="preserve">весовой характеристики, конструктивного исполнения, </w:t>
      </w:r>
      <w:r w:rsidR="0016137F">
        <w:rPr>
          <w:bCs/>
        </w:rPr>
        <w:t>эектроснабжения (предусмотренного от щита арендатора, или от согласованной точки присоединения к сети ТК с организацией учёта электроэнергии).</w:t>
      </w:r>
    </w:p>
    <w:p w14:paraId="0A26B1CE" w14:textId="45CF1816" w:rsidR="00B86CBB" w:rsidRPr="00E13025" w:rsidRDefault="00B86CBB" w:rsidP="0066307D">
      <w:pPr>
        <w:spacing w:line="204" w:lineRule="auto"/>
        <w:ind w:left="142" w:firstLine="566"/>
        <w:rPr>
          <w:b/>
          <w:bCs/>
        </w:rPr>
      </w:pPr>
      <w:r w:rsidRPr="00E13025">
        <w:rPr>
          <w:b/>
          <w:bCs/>
        </w:rPr>
        <w:t>Требования к согласованию и оформлению документации</w:t>
      </w:r>
      <w:r w:rsidR="00634EAF" w:rsidRPr="00E13025">
        <w:rPr>
          <w:b/>
          <w:bCs/>
        </w:rPr>
        <w:t xml:space="preserve"> внешних</w:t>
      </w:r>
      <w:r w:rsidR="00C57FED" w:rsidRPr="00E13025">
        <w:rPr>
          <w:b/>
          <w:bCs/>
        </w:rPr>
        <w:t xml:space="preserve"> </w:t>
      </w:r>
      <w:r w:rsidRPr="00E13025">
        <w:rPr>
          <w:b/>
          <w:bCs/>
        </w:rPr>
        <w:t>вывесок арендаторов:</w:t>
      </w:r>
      <w:r w:rsidRPr="00E13025">
        <w:rPr>
          <w:b/>
          <w:bCs/>
        </w:rPr>
        <w:br/>
      </w:r>
      <w:r w:rsidRPr="00E13025">
        <w:rPr>
          <w:b/>
          <w:bCs/>
          <w:i/>
        </w:rPr>
        <w:t>Порядок согласования вывесок:</w:t>
      </w:r>
      <w:r w:rsidRPr="00E13025">
        <w:rPr>
          <w:b/>
          <w:bCs/>
        </w:rPr>
        <w:br/>
      </w:r>
      <w:r w:rsidRPr="00E13025">
        <w:rPr>
          <w:bCs/>
        </w:rPr>
        <w:t>1. В случае подтверждения возможности размещения вывески на фасаде объекта, Арендатор предоставляет Арендодателю файл с логотипом или эскизом вывески;</w:t>
      </w:r>
    </w:p>
    <w:p w14:paraId="68D2CDA8" w14:textId="77777777" w:rsidR="00E13025" w:rsidRPr="00E13025" w:rsidRDefault="00B86CBB" w:rsidP="008E0E86">
      <w:pPr>
        <w:spacing w:line="204" w:lineRule="auto"/>
        <w:ind w:left="142"/>
        <w:rPr>
          <w:bCs/>
        </w:rPr>
      </w:pPr>
      <w:r w:rsidRPr="00E13025">
        <w:rPr>
          <w:bCs/>
        </w:rPr>
        <w:t>2. Представитель Арендодателя подготавливает и высылает Арендодателю размерный эскиз с привязкой к фасаду объекта;</w:t>
      </w:r>
      <w:r w:rsidRPr="00E13025">
        <w:rPr>
          <w:bCs/>
        </w:rPr>
        <w:br/>
        <w:t>3. После согласования эскиза Арендодатель обращается в Комитет по печати и взаимодействию со средствами массовой информации для получения «Разрешения на установку или перемещение объектов для размещения информации».</w:t>
      </w:r>
      <w:r w:rsidRPr="00E13025">
        <w:rPr>
          <w:bCs/>
        </w:rPr>
        <w:br/>
      </w:r>
      <w:r w:rsidRPr="00E13025">
        <w:rPr>
          <w:b/>
          <w:bCs/>
          <w:i/>
        </w:rPr>
        <w:t>Паспорт вывески</w:t>
      </w:r>
      <w:r w:rsidRPr="00E13025">
        <w:rPr>
          <w:b/>
          <w:bCs/>
        </w:rPr>
        <w:t xml:space="preserve"> </w:t>
      </w:r>
      <w:r w:rsidRPr="00E13025">
        <w:rPr>
          <w:bCs/>
        </w:rPr>
        <w:t>должен содержать:</w:t>
      </w:r>
      <w:r w:rsidRPr="00E13025">
        <w:rPr>
          <w:bCs/>
        </w:rPr>
        <w:br/>
        <w:t>1. Пояснительную записку;</w:t>
      </w:r>
      <w:r w:rsidRPr="00E13025">
        <w:rPr>
          <w:bCs/>
        </w:rPr>
        <w:br/>
        <w:t>2. Точное место расположения с указанием проектных осей и отметкой высоты (дополненным графическим материалом);</w:t>
      </w:r>
      <w:r w:rsidRPr="00E13025">
        <w:rPr>
          <w:bCs/>
        </w:rPr>
        <w:br/>
        <w:t>3. Весогабаритные характеристики;</w:t>
      </w:r>
      <w:r w:rsidRPr="00E13025">
        <w:rPr>
          <w:bCs/>
        </w:rPr>
        <w:br/>
        <w:t>4. Раздел КМ с монтажной схемой (с подбором крепежных элементов и указанием их класса прочности), с проверочным расчётом каркаса и креплений с учётом всех временных и постоянных нагрузок, воздействующих на конструкцию вывески, элементов инсталляции и узлов крепления к фасаду или раме;</w:t>
      </w:r>
      <w:r w:rsidRPr="00E13025">
        <w:rPr>
          <w:bCs/>
        </w:rPr>
        <w:br/>
        <w:t>5. Раздел ЭОМ в соответствии с ТУ арендодателя (предоставляется на этапе заключения</w:t>
      </w:r>
      <w:r w:rsidRPr="00E13025">
        <w:rPr>
          <w:bCs/>
        </w:rPr>
        <w:br/>
        <w:t>договора аренды).</w:t>
      </w:r>
      <w:r w:rsidRPr="00E13025">
        <w:rPr>
          <w:bCs/>
        </w:rPr>
        <w:br/>
      </w:r>
      <w:r w:rsidRPr="00E13025">
        <w:rPr>
          <w:b/>
          <w:bCs/>
          <w:i/>
        </w:rPr>
        <w:t>Технические условия:</w:t>
      </w:r>
      <w:r w:rsidRPr="00E13025">
        <w:rPr>
          <w:b/>
          <w:bCs/>
        </w:rPr>
        <w:br/>
      </w:r>
      <w:r w:rsidRPr="00E13025">
        <w:rPr>
          <w:bCs/>
        </w:rPr>
        <w:t>1. До начала изготовления вывески контрольные замеры выполняются по месту размещения; учитываются конкретные условия размещения;</w:t>
      </w:r>
      <w:r w:rsidRPr="00E13025">
        <w:rPr>
          <w:bCs/>
        </w:rPr>
        <w:br/>
        <w:t>2. Изготовление КМ выполняются из стального профиля цельносварным способом (при</w:t>
      </w:r>
      <w:r w:rsidRPr="00E13025">
        <w:rPr>
          <w:bCs/>
        </w:rPr>
        <w:br/>
        <w:t>соблюдении СП 53-101-98 и СП 16.13330.2017) с крепёжными узлами в виде приварных</w:t>
      </w:r>
      <w:r w:rsidRPr="00E13025">
        <w:rPr>
          <w:bCs/>
        </w:rPr>
        <w:br/>
        <w:t>металлических пластин толщиной не менее 3 мм;</w:t>
      </w:r>
      <w:r w:rsidRPr="00E13025">
        <w:rPr>
          <w:bCs/>
        </w:rPr>
        <w:br/>
      </w:r>
      <w:r w:rsidRPr="00E13025">
        <w:rPr>
          <w:b/>
          <w:bCs/>
        </w:rPr>
        <w:t>В конструкции вывески запрещается применять алюминиевые элементы, отвечающие за конструктивную прочность изделия.</w:t>
      </w:r>
      <w:r w:rsidRPr="00E13025">
        <w:rPr>
          <w:bCs/>
        </w:rPr>
        <w:br/>
        <w:t>3. Обработка каркаса производится в заводских условиях атмосферостойким покрытием в согласованный цвет (с соблюдением требований СП 28. 13330.2017);</w:t>
      </w:r>
      <w:r w:rsidRPr="00E13025">
        <w:rPr>
          <w:bCs/>
        </w:rPr>
        <w:br/>
        <w:t>4. Все оконцевания трубопрофиля в верхней части вывески оборудовать герметичными заглушками. Нижние оконцевания остаются открытыми для естественного удаления конденсата;</w:t>
      </w:r>
      <w:r w:rsidRPr="00E13025">
        <w:rPr>
          <w:bCs/>
        </w:rPr>
        <w:br/>
        <w:t xml:space="preserve">5. Все элементы конструкции собираются на сварные или болтовые соединения с контргайками, </w:t>
      </w:r>
      <w:r w:rsidRPr="00E13025">
        <w:rPr>
          <w:b/>
          <w:bCs/>
        </w:rPr>
        <w:t>использование саморезов при сборке каркаса рамы запрещено</w:t>
      </w:r>
      <w:r w:rsidRPr="00E13025">
        <w:rPr>
          <w:bCs/>
        </w:rPr>
        <w:t>;</w:t>
      </w:r>
      <w:r w:rsidRPr="00E13025">
        <w:rPr>
          <w:bCs/>
        </w:rPr>
        <w:br/>
        <w:t>6. В конструкции рамы вывески предусматриваются крюки для навешивания на закладную фасадную раму. Фиксация к закладной раме фасада производится с использованием болтовых соединений;</w:t>
      </w:r>
      <w:r w:rsidR="008E0E86" w:rsidRPr="00E13025">
        <w:rPr>
          <w:bCs/>
        </w:rPr>
        <w:t xml:space="preserve"> </w:t>
      </w:r>
    </w:p>
    <w:p w14:paraId="48C99842" w14:textId="30E1FDCF" w:rsidR="00B86CBB" w:rsidRPr="00E13025" w:rsidRDefault="00B86CBB" w:rsidP="008E0E86">
      <w:pPr>
        <w:spacing w:line="204" w:lineRule="auto"/>
        <w:ind w:left="142"/>
        <w:rPr>
          <w:bCs/>
        </w:rPr>
      </w:pPr>
      <w:r w:rsidRPr="00E13025">
        <w:rPr>
          <w:bCs/>
        </w:rPr>
        <w:t>Наименование, диаметр крепления и количество связей определяется проектным расчётом.</w:t>
      </w:r>
      <w:r w:rsidRPr="00E13025">
        <w:rPr>
          <w:bCs/>
        </w:rPr>
        <w:br/>
        <w:t>7. Для размещения вывески «в накладку» на поверхность стены из:</w:t>
      </w:r>
      <w:r w:rsidRPr="00E13025">
        <w:rPr>
          <w:bCs/>
        </w:rPr>
        <w:br/>
        <w:t>а) сэндвич-панели – при наличии доступа к обратной стороне сендвич-панели применять сквозные крепления шпилькой не менее М8 через кузовные шайбы;</w:t>
      </w:r>
    </w:p>
    <w:p w14:paraId="78E30147" w14:textId="77777777" w:rsidR="00B86CBB" w:rsidRPr="00E13025" w:rsidRDefault="00B86CBB" w:rsidP="0066307D">
      <w:pPr>
        <w:spacing w:line="204" w:lineRule="auto"/>
        <w:ind w:left="142"/>
        <w:rPr>
          <w:bCs/>
        </w:rPr>
      </w:pPr>
      <w:r w:rsidRPr="00E13025">
        <w:rPr>
          <w:bCs/>
        </w:rPr>
        <w:t xml:space="preserve"> в отсутствии доступа, использовать дюбеля складные STALMAX LD-MS со шпилькой или дюбель Fischer KD самоустанавливающегося типа;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0"/>
      </w:tblGrid>
      <w:tr w:rsidR="00B86CBB" w:rsidRPr="00E13025" w14:paraId="62891F93" w14:textId="77777777" w:rsidTr="001A2663">
        <w:tc>
          <w:tcPr>
            <w:tcW w:w="82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4F0D0" w14:textId="77777777" w:rsidR="00B86CBB" w:rsidRPr="00E13025" w:rsidRDefault="00B86CBB" w:rsidP="0066307D">
            <w:pPr>
              <w:spacing w:line="204" w:lineRule="auto"/>
              <w:ind w:left="142" w:hanging="113"/>
              <w:rPr>
                <w:bCs/>
              </w:rPr>
            </w:pPr>
            <w:r w:rsidRPr="00E13025">
              <w:rPr>
                <w:bCs/>
              </w:rPr>
              <w:t>б) оштукатуренная ж/б или кирпичная поверхность - предусматриваются крепления анкер-шпильки с инжекционной массой, предназначенные для конструкции заполнения стены (бетон, кирпич).</w:t>
            </w:r>
          </w:p>
          <w:p w14:paraId="33872452" w14:textId="77777777" w:rsidR="00B86CBB" w:rsidRPr="00E13025" w:rsidRDefault="00B86CBB" w:rsidP="0066307D">
            <w:pPr>
              <w:spacing w:line="204" w:lineRule="auto"/>
              <w:ind w:left="142" w:firstLine="566"/>
              <w:rPr>
                <w:bCs/>
              </w:rPr>
            </w:pPr>
          </w:p>
        </w:tc>
      </w:tr>
    </w:tbl>
    <w:p w14:paraId="54AE72B1" w14:textId="51166755" w:rsidR="00B86CBB" w:rsidRPr="00E13025" w:rsidRDefault="00B86CBB" w:rsidP="0066307D">
      <w:pPr>
        <w:spacing w:line="204" w:lineRule="auto"/>
        <w:ind w:left="142"/>
        <w:rPr>
          <w:bCs/>
        </w:rPr>
      </w:pPr>
      <w:r w:rsidRPr="00E13025">
        <w:rPr>
          <w:bCs/>
        </w:rPr>
        <w:t>Наименование и диаметр крепления определить проектным расчётом. При подборе крепежа учитывать толщину отделочного слоя - штукатурки или шпаклёвки (определить по месту).</w:t>
      </w:r>
      <w:r w:rsidRPr="00E13025">
        <w:rPr>
          <w:bCs/>
        </w:rPr>
        <w:br/>
        <w:t>Предусмотреть достаточную длину анкера для фиксации конструкции в толще стены.</w:t>
      </w:r>
      <w:r w:rsidRPr="00E13025">
        <w:rPr>
          <w:bCs/>
        </w:rPr>
        <w:br/>
        <w:t>Во всех случаях в местах размещения креплений предусмотреть узловую герметизацию</w:t>
      </w:r>
      <w:r w:rsidRPr="00E13025">
        <w:rPr>
          <w:bCs/>
        </w:rPr>
        <w:br/>
      </w:r>
      <w:r w:rsidRPr="00E13025">
        <w:rPr>
          <w:bCs/>
        </w:rPr>
        <w:lastRenderedPageBreak/>
        <w:t>атмосферостойким составом в цвет фасада.</w:t>
      </w:r>
      <w:r w:rsidRPr="00E13025">
        <w:rPr>
          <w:bCs/>
        </w:rPr>
        <w:br/>
      </w:r>
      <w:r w:rsidRPr="00E13025">
        <w:rPr>
          <w:b/>
          <w:bCs/>
        </w:rPr>
        <w:t>СМР</w:t>
      </w:r>
      <w:r w:rsidRPr="00E13025">
        <w:rPr>
          <w:b/>
          <w:bCs/>
          <w:i/>
          <w:iCs/>
        </w:rPr>
        <w:t>.</w:t>
      </w:r>
      <w:r w:rsidRPr="00E13025">
        <w:rPr>
          <w:bCs/>
        </w:rPr>
        <w:t xml:space="preserve"> Монтаж производится с соблюдением СП 49.13330.2010, технологии производства работ, оформлением необходимой документации, проведением инструктажей по охране труда и соблюдением местных требований (формы допуска во вложении). От лица Арендатора назначается представитель технического надзора, который контролирует этапы комплектования вывески и ход СМР, подписывает Акт приёмки работ по завершению монтажа. </w:t>
      </w:r>
    </w:p>
    <w:p w14:paraId="4234984C" w14:textId="5015C7B0" w:rsidR="00B86CBB" w:rsidRPr="00E13025" w:rsidRDefault="00B86CBB" w:rsidP="0066307D">
      <w:pPr>
        <w:spacing w:line="204" w:lineRule="auto"/>
        <w:ind w:left="142" w:firstLine="566"/>
        <w:rPr>
          <w:bCs/>
        </w:rPr>
      </w:pPr>
      <w:r w:rsidRPr="00E13025">
        <w:rPr>
          <w:bCs/>
        </w:rPr>
        <w:t>Арендатором предоставляется утверждённый регламент технического обслуживания вывесок, исполняемый по графику не реже 1 раза в 6 месяцев.</w:t>
      </w:r>
    </w:p>
    <w:p w14:paraId="76C37392" w14:textId="77777777" w:rsidR="00B86CBB" w:rsidRPr="00E13025" w:rsidRDefault="00B86CBB" w:rsidP="0066307D">
      <w:pPr>
        <w:spacing w:line="204" w:lineRule="auto"/>
        <w:ind w:left="142" w:firstLine="566"/>
        <w:rPr>
          <w:bCs/>
          <w:i/>
        </w:rPr>
      </w:pPr>
      <w:r w:rsidRPr="00E13025">
        <w:rPr>
          <w:bCs/>
          <w:i/>
        </w:rPr>
        <w:t>Приложения:</w:t>
      </w:r>
    </w:p>
    <w:p w14:paraId="4335B1AF" w14:textId="77777777" w:rsidR="00B86CBB" w:rsidRPr="00E13025" w:rsidRDefault="00B86CBB" w:rsidP="0066307D">
      <w:pPr>
        <w:numPr>
          <w:ilvl w:val="0"/>
          <w:numId w:val="16"/>
        </w:numPr>
        <w:spacing w:line="204" w:lineRule="auto"/>
        <w:rPr>
          <w:bCs/>
          <w:iCs/>
        </w:rPr>
      </w:pPr>
      <w:r w:rsidRPr="00E13025">
        <w:rPr>
          <w:bCs/>
          <w:iCs/>
        </w:rPr>
        <w:t>№ 1 конструкция накладной рекламной вывески;</w:t>
      </w:r>
    </w:p>
    <w:p w14:paraId="7DEE53F9" w14:textId="77777777" w:rsidR="00B86CBB" w:rsidRPr="00E13025" w:rsidRDefault="00B86CBB" w:rsidP="0066307D">
      <w:pPr>
        <w:numPr>
          <w:ilvl w:val="0"/>
          <w:numId w:val="16"/>
        </w:numPr>
        <w:spacing w:line="204" w:lineRule="auto"/>
        <w:rPr>
          <w:bCs/>
          <w:iCs/>
        </w:rPr>
      </w:pPr>
      <w:r w:rsidRPr="00E13025">
        <w:rPr>
          <w:bCs/>
          <w:iCs/>
        </w:rPr>
        <w:t>№ 2 конструкция навесной рекламной вывески.</w:t>
      </w:r>
    </w:p>
    <w:p w14:paraId="3B1869A6" w14:textId="1A0A90CA" w:rsidR="00B86CBB" w:rsidRPr="0066307D" w:rsidRDefault="00B86CBB" w:rsidP="00B86CBB">
      <w:pPr>
        <w:spacing w:line="204" w:lineRule="auto"/>
        <w:ind w:left="142" w:firstLine="566"/>
        <w:jc w:val="both"/>
        <w:rPr>
          <w:bCs/>
          <w:i/>
          <w:u w:val="single"/>
        </w:rPr>
      </w:pPr>
      <w:r w:rsidRPr="00B86CBB">
        <w:rPr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44F8F8" wp14:editId="07965B25">
                <wp:simplePos x="0" y="0"/>
                <wp:positionH relativeFrom="margin">
                  <wp:posOffset>-389614</wp:posOffset>
                </wp:positionH>
                <wp:positionV relativeFrom="paragraph">
                  <wp:posOffset>138761</wp:posOffset>
                </wp:positionV>
                <wp:extent cx="1773141" cy="341630"/>
                <wp:effectExtent l="0" t="0" r="0" b="127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3141" cy="34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325AA" w14:textId="5CE62139" w:rsidR="00B86CBB" w:rsidRDefault="00B86CBB" w:rsidP="0066307D">
                            <w:pPr>
                              <w:tabs>
                                <w:tab w:val="left" w:pos="0"/>
                              </w:tabs>
                              <w:ind w:left="360"/>
                            </w:pPr>
                            <w:r w:rsidRPr="0066307D">
                              <w:rPr>
                                <w:b/>
                                <w:iCs/>
                                <w:sz w:val="16"/>
                                <w:szCs w:val="16"/>
                              </w:rPr>
                              <w:t>Приложение №1</w:t>
                            </w:r>
                            <w:r w:rsidRPr="0066307D">
                              <w:rPr>
                                <w:iCs/>
                                <w:sz w:val="16"/>
                                <w:szCs w:val="16"/>
                              </w:rPr>
                              <w:t xml:space="preserve"> конструкция накладной рекламной вывески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44F8F8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-30.7pt;margin-top:10.95pt;width:139.6pt;height:26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" stroked="f">
                <v:textbox>
                  <w:txbxContent>
                    <w:p w14:paraId="170325AA" w14:textId="5CE62139" w:rsidR="00B86CBB" w:rsidRDefault="00B86CBB" w:rsidP="0066307D">
                      <w:pPr>
                        <w:tabs>
                          <w:tab w:val="left" w:pos="0"/>
                        </w:tabs>
                        <w:ind w:left="360"/>
                      </w:pPr>
                      <w:r w:rsidRPr="0066307D">
                        <w:rPr>
                          <w:b/>
                          <w:iCs/>
                          <w:sz w:val="16"/>
                          <w:szCs w:val="16"/>
                        </w:rPr>
                        <w:t>Приложение №1</w:t>
                      </w:r>
                      <w:r w:rsidRPr="0066307D">
                        <w:rPr>
                          <w:iCs/>
                          <w:sz w:val="16"/>
                          <w:szCs w:val="16"/>
                        </w:rPr>
                        <w:t xml:space="preserve"> конструкция накладной рекламной вывески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14AADE" w14:textId="076A868B" w:rsidR="00B86CBB" w:rsidRPr="00B86CBB" w:rsidRDefault="00B86CBB" w:rsidP="0066307D">
      <w:pPr>
        <w:spacing w:line="204" w:lineRule="auto"/>
        <w:jc w:val="both"/>
        <w:rPr>
          <w:bCs/>
        </w:rPr>
      </w:pPr>
    </w:p>
    <w:p w14:paraId="04B3B508" w14:textId="38DECFE0" w:rsidR="00B86CBB" w:rsidRPr="00B86CBB" w:rsidRDefault="00B86CBB" w:rsidP="0066307D">
      <w:pPr>
        <w:spacing w:line="204" w:lineRule="auto"/>
        <w:jc w:val="both"/>
        <w:rPr>
          <w:b/>
          <w:bCs/>
        </w:rPr>
      </w:pPr>
    </w:p>
    <w:p w14:paraId="7D34AAE6" w14:textId="77777777" w:rsidR="00B86CBB" w:rsidRPr="00B86CBB" w:rsidRDefault="00B86CBB" w:rsidP="00B86CBB">
      <w:pPr>
        <w:spacing w:line="204" w:lineRule="auto"/>
        <w:ind w:left="142" w:firstLine="566"/>
        <w:jc w:val="both"/>
        <w:rPr>
          <w:bCs/>
        </w:rPr>
      </w:pPr>
    </w:p>
    <w:p w14:paraId="688D4631" w14:textId="2706D50E" w:rsidR="00B86CBB" w:rsidRPr="00B86CBB" w:rsidRDefault="00B86CBB" w:rsidP="0066307D">
      <w:pPr>
        <w:spacing w:line="204" w:lineRule="auto"/>
        <w:ind w:left="142" w:hanging="284"/>
        <w:jc w:val="both"/>
        <w:rPr>
          <w:bCs/>
        </w:rPr>
      </w:pPr>
      <w:r w:rsidRPr="00B86CBB">
        <w:rPr>
          <w:bCs/>
          <w:noProof/>
        </w:rPr>
        <w:drawing>
          <wp:inline distT="0" distB="0" distL="0" distR="0" wp14:anchorId="2D0C45FD" wp14:editId="4D2A3D2B">
            <wp:extent cx="2764496" cy="4315625"/>
            <wp:effectExtent l="5398" t="0" r="3492" b="3493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99997" cy="4371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AC3C2" w14:textId="711EFED4" w:rsidR="00B86CBB" w:rsidRPr="00B86CBB" w:rsidRDefault="00B86CBB" w:rsidP="00B86CBB">
      <w:pPr>
        <w:spacing w:line="204" w:lineRule="auto"/>
        <w:ind w:left="142" w:firstLine="566"/>
        <w:jc w:val="both"/>
        <w:rPr>
          <w:b/>
          <w:bCs/>
        </w:rPr>
      </w:pPr>
      <w:r w:rsidRPr="00B86CBB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310229A" wp14:editId="63CA71AC">
                <wp:simplePos x="0" y="0"/>
                <wp:positionH relativeFrom="margin">
                  <wp:posOffset>-341906</wp:posOffset>
                </wp:positionH>
                <wp:positionV relativeFrom="paragraph">
                  <wp:posOffset>204442</wp:posOffset>
                </wp:positionV>
                <wp:extent cx="1883161" cy="397565"/>
                <wp:effectExtent l="0" t="0" r="3175" b="254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3161" cy="397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79C056" w14:textId="77777777" w:rsidR="00B86CBB" w:rsidRPr="0066307D" w:rsidRDefault="00B86CBB" w:rsidP="00B86CBB">
                            <w:pPr>
                              <w:tabs>
                                <w:tab w:val="left" w:pos="0"/>
                              </w:tabs>
                              <w:ind w:left="360"/>
                              <w:rPr>
                                <w:iCs/>
                                <w:sz w:val="16"/>
                                <w:szCs w:val="16"/>
                              </w:rPr>
                            </w:pPr>
                            <w:r w:rsidRPr="0066307D">
                              <w:rPr>
                                <w:b/>
                                <w:iCs/>
                                <w:sz w:val="16"/>
                                <w:szCs w:val="16"/>
                              </w:rPr>
                              <w:t xml:space="preserve">Приложение №2 </w:t>
                            </w:r>
                            <w:r w:rsidRPr="0066307D">
                              <w:rPr>
                                <w:iCs/>
                                <w:sz w:val="16"/>
                                <w:szCs w:val="16"/>
                              </w:rPr>
                              <w:t>конструкция навесной рекламной вывески</w:t>
                            </w:r>
                          </w:p>
                          <w:p w14:paraId="79D45750" w14:textId="77777777" w:rsidR="00B86CBB" w:rsidRDefault="00B86CBB" w:rsidP="00B86CB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0229A" id="Надпись 3" o:spid="_x0000_s1027" type="#_x0000_t202" style="position:absolute;left:0;text-align:left;margin-left:-26.9pt;margin-top:16.1pt;width:148.3pt;height:31.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" stroked="f">
                <v:textbox>
                  <w:txbxContent>
                    <w:p w14:paraId="2079C056" w14:textId="77777777" w:rsidR="00B86CBB" w:rsidRPr="0066307D" w:rsidRDefault="00B86CBB" w:rsidP="00B86CBB">
                      <w:pPr>
                        <w:tabs>
                          <w:tab w:val="left" w:pos="0"/>
                        </w:tabs>
                        <w:ind w:left="360"/>
                        <w:rPr>
                          <w:iCs/>
                          <w:sz w:val="16"/>
                          <w:szCs w:val="16"/>
                        </w:rPr>
                      </w:pPr>
                      <w:r w:rsidRPr="0066307D">
                        <w:rPr>
                          <w:b/>
                          <w:iCs/>
                          <w:sz w:val="16"/>
                          <w:szCs w:val="16"/>
                        </w:rPr>
                        <w:t xml:space="preserve">Приложение №2 </w:t>
                      </w:r>
                      <w:r w:rsidRPr="0066307D">
                        <w:rPr>
                          <w:iCs/>
                          <w:sz w:val="16"/>
                          <w:szCs w:val="16"/>
                        </w:rPr>
                        <w:t>конструкция навесной рекламной вывески</w:t>
                      </w:r>
                    </w:p>
                    <w:p w14:paraId="79D45750" w14:textId="77777777" w:rsidR="00B86CBB" w:rsidRDefault="00B86CBB" w:rsidP="00B86CBB"/>
                  </w:txbxContent>
                </v:textbox>
                <w10:wrap anchorx="margin"/>
              </v:shape>
            </w:pict>
          </mc:Fallback>
        </mc:AlternateContent>
      </w:r>
    </w:p>
    <w:p w14:paraId="13C4A9EB" w14:textId="455F391E" w:rsidR="00B86CBB" w:rsidRPr="00B86CBB" w:rsidRDefault="00B86CBB" w:rsidP="00B86CBB">
      <w:pPr>
        <w:spacing w:line="204" w:lineRule="auto"/>
        <w:ind w:left="142" w:firstLine="566"/>
        <w:jc w:val="both"/>
        <w:rPr>
          <w:b/>
          <w:bCs/>
        </w:rPr>
      </w:pPr>
    </w:p>
    <w:p w14:paraId="7AB757F0" w14:textId="61F54DD8" w:rsidR="00B86CBB" w:rsidRPr="00B86CBB" w:rsidRDefault="00B86CBB" w:rsidP="00B86CBB">
      <w:pPr>
        <w:spacing w:line="204" w:lineRule="auto"/>
        <w:ind w:left="142" w:firstLine="566"/>
        <w:jc w:val="both"/>
        <w:rPr>
          <w:b/>
          <w:bCs/>
        </w:rPr>
      </w:pPr>
    </w:p>
    <w:p w14:paraId="66B57B89" w14:textId="76280BF0" w:rsidR="00B86CBB" w:rsidRPr="00B86CBB" w:rsidRDefault="00B86CBB" w:rsidP="00B86CBB">
      <w:pPr>
        <w:spacing w:line="204" w:lineRule="auto"/>
        <w:ind w:left="142" w:firstLine="566"/>
        <w:jc w:val="both"/>
        <w:rPr>
          <w:b/>
          <w:bCs/>
        </w:rPr>
      </w:pPr>
    </w:p>
    <w:p w14:paraId="5235E87A" w14:textId="4A881222" w:rsidR="00B86CBB" w:rsidRPr="00B86CBB" w:rsidRDefault="00E13025" w:rsidP="00E13025">
      <w:pPr>
        <w:spacing w:line="204" w:lineRule="auto"/>
        <w:jc w:val="both"/>
        <w:rPr>
          <w:b/>
          <w:bCs/>
        </w:rPr>
      </w:pPr>
      <w:r w:rsidRPr="00B86CBB">
        <w:rPr>
          <w:b/>
          <w:bCs/>
          <w:noProof/>
        </w:rPr>
        <w:drawing>
          <wp:inline distT="0" distB="0" distL="0" distR="0" wp14:anchorId="4774A604" wp14:editId="6111BA52">
            <wp:extent cx="2289160" cy="41187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357" cy="4153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7B832" w14:textId="77777777" w:rsidR="0035440F" w:rsidRDefault="00A069B3" w:rsidP="0066307D">
      <w:pPr>
        <w:spacing w:line="204" w:lineRule="auto"/>
        <w:jc w:val="both"/>
        <w:rPr>
          <w:b/>
          <w:bCs/>
          <w:color w:val="000000"/>
        </w:rPr>
      </w:pPr>
      <w:r w:rsidRPr="00A069B3">
        <w:rPr>
          <w:b/>
          <w:bCs/>
          <w:color w:val="000000"/>
        </w:rPr>
        <w:lastRenderedPageBreak/>
        <w:t>ЭОМ.</w:t>
      </w:r>
      <w:r w:rsidR="00630880">
        <w:rPr>
          <w:b/>
          <w:bCs/>
          <w:color w:val="000000"/>
        </w:rPr>
        <w:tab/>
      </w:r>
    </w:p>
    <w:p w14:paraId="25494838" w14:textId="0AB2C978" w:rsidR="00630880" w:rsidRDefault="00630880" w:rsidP="005E080B">
      <w:pPr>
        <w:spacing w:line="204" w:lineRule="auto"/>
        <w:ind w:left="142" w:firstLine="566"/>
        <w:jc w:val="both"/>
        <w:rPr>
          <w:b/>
          <w:bCs/>
          <w:color w:val="000000"/>
        </w:rPr>
      </w:pPr>
      <w:r w:rsidRPr="00737982">
        <w:rPr>
          <w:color w:val="000000"/>
        </w:rPr>
        <w:t>Арендатору, на этапе согласования договорной мощности, необходимо предоставить таблицу расчёта нагрузок объекта</w:t>
      </w:r>
      <w:r w:rsidR="00675AD1" w:rsidRPr="00737982">
        <w:rPr>
          <w:color w:val="000000"/>
        </w:rPr>
        <w:t>,</w:t>
      </w:r>
      <w:r w:rsidRPr="00737982">
        <w:rPr>
          <w:color w:val="000000"/>
        </w:rPr>
        <w:t xml:space="preserve"> для определения точки подключения к сетям ТК.</w:t>
      </w:r>
      <w:r w:rsidR="00A069B3" w:rsidRPr="00A069B3">
        <w:rPr>
          <w:b/>
          <w:bCs/>
          <w:color w:val="000000"/>
        </w:rPr>
        <w:tab/>
      </w:r>
    </w:p>
    <w:p w14:paraId="0764551A" w14:textId="77777777" w:rsidR="00933BB7" w:rsidRPr="007B017A" w:rsidRDefault="00933BB7" w:rsidP="005E080B">
      <w:pPr>
        <w:spacing w:line="204" w:lineRule="auto"/>
        <w:ind w:left="142" w:firstLine="566"/>
        <w:jc w:val="both"/>
        <w:rPr>
          <w:color w:val="000000"/>
        </w:rPr>
      </w:pPr>
      <w:r w:rsidRPr="007B017A">
        <w:rPr>
          <w:color w:val="000000"/>
        </w:rPr>
        <w:t>Потребляемую мощность, тип, характеристики защитных и коммутационных аппаратов (обоснование выбора), марку, сечение и длину используемых провод</w:t>
      </w:r>
      <w:r w:rsidR="00A00DB5">
        <w:rPr>
          <w:color w:val="000000"/>
        </w:rPr>
        <w:t>ников</w:t>
      </w:r>
      <w:r w:rsidRPr="007B017A">
        <w:rPr>
          <w:color w:val="000000"/>
        </w:rPr>
        <w:t>, а также способ их прокладки</w:t>
      </w:r>
      <w:r w:rsidR="00B86061">
        <w:rPr>
          <w:color w:val="000000"/>
        </w:rPr>
        <w:t>,</w:t>
      </w:r>
      <w:r w:rsidRPr="007B017A">
        <w:rPr>
          <w:color w:val="000000"/>
        </w:rPr>
        <w:t xml:space="preserve"> определить проектом</w:t>
      </w:r>
      <w:r w:rsidR="004B1CA6">
        <w:rPr>
          <w:color w:val="000000"/>
        </w:rPr>
        <w:t xml:space="preserve"> в соответствии с действующими нормами ПУЭ</w:t>
      </w:r>
      <w:r w:rsidRPr="007B017A">
        <w:rPr>
          <w:color w:val="000000"/>
        </w:rPr>
        <w:t>.</w:t>
      </w:r>
    </w:p>
    <w:p w14:paraId="4F5F83F8" w14:textId="2F0F9533" w:rsidR="0035440F" w:rsidRDefault="004E3814">
      <w:pPr>
        <w:spacing w:line="204" w:lineRule="auto"/>
        <w:ind w:left="142" w:hanging="142"/>
        <w:jc w:val="both"/>
        <w:rPr>
          <w:color w:val="000000"/>
        </w:rPr>
      </w:pPr>
      <w:r>
        <w:rPr>
          <w:color w:val="000000"/>
        </w:rPr>
        <w:t xml:space="preserve">  </w:t>
      </w:r>
      <w:r w:rsidR="0035440F">
        <w:rPr>
          <w:color w:val="000000"/>
        </w:rPr>
        <w:tab/>
      </w:r>
      <w:r w:rsidR="0035440F">
        <w:rPr>
          <w:color w:val="000000"/>
        </w:rPr>
        <w:tab/>
      </w:r>
      <w:r w:rsidR="00933BB7" w:rsidRPr="007B017A">
        <w:rPr>
          <w:color w:val="000000"/>
        </w:rPr>
        <w:t>Предусмотреть аварийное</w:t>
      </w:r>
      <w:r w:rsidR="0035440F">
        <w:rPr>
          <w:color w:val="000000"/>
        </w:rPr>
        <w:t xml:space="preserve"> (эвакуационное)</w:t>
      </w:r>
      <w:r w:rsidR="00933BB7" w:rsidRPr="007B017A">
        <w:rPr>
          <w:color w:val="000000"/>
        </w:rPr>
        <w:t xml:space="preserve"> освещение в соответствии с </w:t>
      </w:r>
      <w:r w:rsidR="0035440F">
        <w:rPr>
          <w:color w:val="000000"/>
        </w:rPr>
        <w:t xml:space="preserve">требованиями: </w:t>
      </w:r>
      <w:r w:rsidR="0035440F" w:rsidRPr="0035440F">
        <w:rPr>
          <w:color w:val="000000"/>
        </w:rPr>
        <w:t>СП 52.13330.2016</w:t>
      </w:r>
      <w:r w:rsidR="0035440F">
        <w:rPr>
          <w:color w:val="000000"/>
        </w:rPr>
        <w:t xml:space="preserve">, </w:t>
      </w:r>
      <w:r w:rsidR="0035440F" w:rsidRPr="0035440F">
        <w:rPr>
          <w:color w:val="000000"/>
        </w:rPr>
        <w:t>ГОСТ IEC 60598-2-22-2012</w:t>
      </w:r>
      <w:r w:rsidR="0035440F">
        <w:rPr>
          <w:color w:val="000000"/>
        </w:rPr>
        <w:t xml:space="preserve">, </w:t>
      </w:r>
      <w:r w:rsidR="00933BB7" w:rsidRPr="007B017A">
        <w:rPr>
          <w:color w:val="000000"/>
        </w:rPr>
        <w:t xml:space="preserve">ГОСТ Р 55842-2013 «Освещение </w:t>
      </w:r>
      <w:r>
        <w:rPr>
          <w:color w:val="000000"/>
        </w:rPr>
        <w:t xml:space="preserve">    </w:t>
      </w:r>
      <w:r w:rsidR="00933BB7" w:rsidRPr="007B017A">
        <w:rPr>
          <w:color w:val="000000"/>
        </w:rPr>
        <w:t>аварийное»</w:t>
      </w:r>
      <w:r w:rsidR="0035440F">
        <w:rPr>
          <w:color w:val="000000"/>
        </w:rPr>
        <w:t xml:space="preserve"> и</w:t>
      </w:r>
      <w:r w:rsidR="00A069B3">
        <w:rPr>
          <w:color w:val="000000"/>
        </w:rPr>
        <w:t xml:space="preserve"> </w:t>
      </w:r>
      <w:r w:rsidR="0035440F" w:rsidRPr="007B017A">
        <w:rPr>
          <w:color w:val="000000"/>
        </w:rPr>
        <w:t>ПУЭ</w:t>
      </w:r>
      <w:r w:rsidR="0035440F">
        <w:rPr>
          <w:color w:val="000000"/>
        </w:rPr>
        <w:t>.</w:t>
      </w:r>
    </w:p>
    <w:p w14:paraId="7AA81E52" w14:textId="77777777" w:rsidR="0035440F" w:rsidRDefault="0035440F" w:rsidP="005E080B">
      <w:pPr>
        <w:spacing w:line="204" w:lineRule="auto"/>
        <w:ind w:left="142" w:firstLine="566"/>
        <w:jc w:val="both"/>
        <w:rPr>
          <w:color w:val="000000"/>
        </w:rPr>
      </w:pPr>
      <w:r w:rsidRPr="00A069B3">
        <w:rPr>
          <w:color w:val="000000"/>
        </w:rPr>
        <w:t xml:space="preserve"> </w:t>
      </w:r>
      <w:r w:rsidR="00A069B3" w:rsidRPr="00A069B3">
        <w:rPr>
          <w:color w:val="000000"/>
        </w:rPr>
        <w:t>Подключение аварийного освещения осуществлять отдельной группой в щите арендатора, без использования дополнительных размыкающих устройств (выключателей) с применением сертифицированного светотехнического оборудования (с аккумуляторной батареей) обеспечивающего достаточный резерв времени и освещенности при наступлении чрезвычайной ситуации для эвакуации людей.</w:t>
      </w:r>
      <w:r w:rsidR="005B5518">
        <w:rPr>
          <w:color w:val="000000"/>
        </w:rPr>
        <w:t xml:space="preserve"> </w:t>
      </w:r>
    </w:p>
    <w:p w14:paraId="033E2AF0" w14:textId="77777777" w:rsidR="0035440F" w:rsidRDefault="00EC3AF5" w:rsidP="005E080B">
      <w:pPr>
        <w:spacing w:line="204" w:lineRule="auto"/>
        <w:ind w:left="142" w:firstLine="566"/>
        <w:jc w:val="both"/>
        <w:rPr>
          <w:color w:val="000000"/>
        </w:rPr>
      </w:pPr>
      <w:r w:rsidRPr="00154534">
        <w:rPr>
          <w:color w:val="000000"/>
        </w:rPr>
        <w:t>Распределительные сети рабочего освещения и розето</w:t>
      </w:r>
      <w:r w:rsidR="00EF43A4" w:rsidRPr="00154534">
        <w:rPr>
          <w:color w:val="000000"/>
        </w:rPr>
        <w:t>чных групп выполнять кабелем ППГ</w:t>
      </w:r>
      <w:r w:rsidRPr="00154534">
        <w:rPr>
          <w:color w:val="000000"/>
        </w:rPr>
        <w:t>нг-</w:t>
      </w:r>
      <w:r w:rsidR="00EF43A4" w:rsidRPr="00154534">
        <w:rPr>
          <w:color w:val="000000"/>
          <w:lang w:val="en-US"/>
        </w:rPr>
        <w:t>HF</w:t>
      </w:r>
      <w:r w:rsidRPr="00154534">
        <w:rPr>
          <w:color w:val="000000"/>
        </w:rPr>
        <w:t xml:space="preserve"> в </w:t>
      </w:r>
      <w:r w:rsidR="00C67C8B">
        <w:rPr>
          <w:color w:val="000000"/>
        </w:rPr>
        <w:t>защитных каналах/гофрорукавах</w:t>
      </w:r>
      <w:r w:rsidRPr="00154534">
        <w:rPr>
          <w:color w:val="000000"/>
        </w:rPr>
        <w:t xml:space="preserve">. </w:t>
      </w:r>
      <w:r w:rsidR="00933BB7" w:rsidRPr="00154534">
        <w:rPr>
          <w:color w:val="000000"/>
        </w:rPr>
        <w:t xml:space="preserve"> </w:t>
      </w:r>
    </w:p>
    <w:p w14:paraId="656BB66B" w14:textId="0DB0197B" w:rsidR="0035440F" w:rsidRDefault="00933BB7" w:rsidP="005E080B">
      <w:pPr>
        <w:spacing w:line="204" w:lineRule="auto"/>
        <w:ind w:left="142" w:firstLine="566"/>
        <w:jc w:val="both"/>
        <w:rPr>
          <w:color w:val="000000"/>
        </w:rPr>
      </w:pPr>
      <w:r w:rsidRPr="00154534">
        <w:rPr>
          <w:color w:val="000000"/>
        </w:rPr>
        <w:t>Для систем противопожарной защиты</w:t>
      </w:r>
      <w:r w:rsidR="0035440F">
        <w:rPr>
          <w:color w:val="000000"/>
        </w:rPr>
        <w:t xml:space="preserve"> и аварийного освещения </w:t>
      </w:r>
      <w:r w:rsidRPr="00154534">
        <w:rPr>
          <w:color w:val="000000"/>
        </w:rPr>
        <w:t xml:space="preserve">использовать кабель </w:t>
      </w:r>
      <w:r w:rsidR="00EF43A4" w:rsidRPr="00154534">
        <w:rPr>
          <w:color w:val="000000"/>
        </w:rPr>
        <w:t>ППГнг</w:t>
      </w:r>
      <w:r w:rsidRPr="00154534">
        <w:rPr>
          <w:color w:val="000000"/>
        </w:rPr>
        <w:t>-</w:t>
      </w:r>
      <w:r w:rsidRPr="00154534">
        <w:rPr>
          <w:color w:val="000000"/>
          <w:lang w:val="en-US"/>
        </w:rPr>
        <w:t>FR</w:t>
      </w:r>
      <w:r w:rsidR="00EF43A4" w:rsidRPr="00154534">
        <w:rPr>
          <w:color w:val="000000"/>
          <w:lang w:val="en-US"/>
        </w:rPr>
        <w:t>HF</w:t>
      </w:r>
      <w:r w:rsidRPr="00154534">
        <w:rPr>
          <w:color w:val="000000"/>
        </w:rPr>
        <w:t>.</w:t>
      </w:r>
      <w:r w:rsidR="00035AF2" w:rsidRPr="00154534">
        <w:rPr>
          <w:color w:val="000000"/>
        </w:rPr>
        <w:t xml:space="preserve"> </w:t>
      </w:r>
    </w:p>
    <w:p w14:paraId="0C13229E" w14:textId="63496956" w:rsidR="0035440F" w:rsidRDefault="000E3FBE" w:rsidP="005E080B">
      <w:pPr>
        <w:spacing w:line="204" w:lineRule="auto"/>
        <w:ind w:left="142" w:firstLine="566"/>
        <w:jc w:val="both"/>
        <w:rPr>
          <w:color w:val="000000"/>
        </w:rPr>
      </w:pPr>
      <w:r w:rsidRPr="000E3FBE">
        <w:rPr>
          <w:color w:val="000000"/>
        </w:rPr>
        <w:t>Кабельные линии и электропроводка</w:t>
      </w:r>
      <w:r>
        <w:rPr>
          <w:color w:val="000000"/>
        </w:rPr>
        <w:t xml:space="preserve"> (включающие в себя с</w:t>
      </w:r>
      <w:r w:rsidRPr="000E3FBE">
        <w:rPr>
          <w:color w:val="000000"/>
        </w:rPr>
        <w:t>овокупность</w:t>
      </w:r>
      <w:r w:rsidR="00F007CA">
        <w:rPr>
          <w:color w:val="000000"/>
        </w:rPr>
        <w:t>:</w:t>
      </w:r>
      <w:r w:rsidRPr="000E3FBE">
        <w:rPr>
          <w:color w:val="000000"/>
        </w:rPr>
        <w:t xml:space="preserve"> одного или более изолированных проводов, кабелей или шин и частей для их прокладки, крепления и, при необходимости, механической защиты</w:t>
      </w:r>
      <w:r>
        <w:rPr>
          <w:color w:val="000000"/>
        </w:rPr>
        <w:t>)</w:t>
      </w:r>
      <w:r w:rsidRPr="000E3FBE">
        <w:rPr>
          <w:color w:val="000000"/>
        </w:rPr>
        <w:t xml:space="preserve"> систем противопожарной защиты, систем обнаружения пожара, оповещения и управления эвакуацией людей при пожаре, </w:t>
      </w:r>
      <w:r w:rsidRPr="005E080B">
        <w:rPr>
          <w:b/>
          <w:color w:val="000000"/>
        </w:rPr>
        <w:t>аварийного освещения на путях эвакуации</w:t>
      </w:r>
      <w:r>
        <w:rPr>
          <w:color w:val="000000"/>
        </w:rPr>
        <w:t xml:space="preserve">, </w:t>
      </w:r>
      <w:r w:rsidRPr="000E3FBE">
        <w:rPr>
          <w:color w:val="000000"/>
        </w:rPr>
        <w:t>должны сохранять работоспособность в условиях пожара в течение времени, необходимого для выполнения их функций.</w:t>
      </w:r>
      <w:r w:rsidR="00F007CA">
        <w:rPr>
          <w:color w:val="000000"/>
        </w:rPr>
        <w:t xml:space="preserve"> Работоспособность таких кабельных линий электропроводок подтверждается </w:t>
      </w:r>
      <w:r w:rsidR="00F007CA" w:rsidRPr="005958EA">
        <w:rPr>
          <w:b/>
          <w:color w:val="000000"/>
        </w:rPr>
        <w:t>сертификатом соответствия с испытанием по ГОСТ Р 53316-2021</w:t>
      </w:r>
      <w:r w:rsidR="00F007CA">
        <w:rPr>
          <w:color w:val="000000"/>
        </w:rPr>
        <w:t xml:space="preserve">. </w:t>
      </w:r>
    </w:p>
    <w:p w14:paraId="2B1C918B" w14:textId="0BFAAF43" w:rsidR="0035440F" w:rsidRDefault="00F007CA" w:rsidP="005E080B">
      <w:pPr>
        <w:spacing w:line="204" w:lineRule="auto"/>
        <w:ind w:left="142" w:firstLine="566"/>
        <w:jc w:val="both"/>
        <w:rPr>
          <w:color w:val="000000"/>
        </w:rPr>
      </w:pPr>
      <w:r w:rsidRPr="0035440F">
        <w:rPr>
          <w:color w:val="000000"/>
        </w:rPr>
        <w:t xml:space="preserve">В местах прохождения кабельных каналов, коробов, кабелей и проводов через </w:t>
      </w:r>
      <w:r w:rsidR="00965DD3">
        <w:rPr>
          <w:color w:val="000000"/>
        </w:rPr>
        <w:t xml:space="preserve">противопожарные преграды или </w:t>
      </w:r>
      <w:r w:rsidRPr="0035440F">
        <w:rPr>
          <w:color w:val="000000"/>
        </w:rPr>
        <w:t>строительные конструкции с нормируемым пределом огнестойкости</w:t>
      </w:r>
      <w:r>
        <w:rPr>
          <w:color w:val="000000"/>
        </w:rPr>
        <w:t xml:space="preserve"> и </w:t>
      </w:r>
      <w:r w:rsidRPr="0035440F">
        <w:rPr>
          <w:color w:val="000000"/>
        </w:rPr>
        <w:t>должны быть предусмотрены кабельные проходки с пределом огнестойкости не ниже предела огнестойкости данных конструкций</w:t>
      </w:r>
      <w:r>
        <w:rPr>
          <w:color w:val="000000"/>
        </w:rPr>
        <w:t xml:space="preserve">.  </w:t>
      </w:r>
      <w:r w:rsidRPr="005E080B">
        <w:rPr>
          <w:b/>
          <w:color w:val="000000"/>
        </w:rPr>
        <w:t>Соответствие проходок подтверждается</w:t>
      </w:r>
      <w:r>
        <w:rPr>
          <w:color w:val="000000"/>
        </w:rPr>
        <w:t xml:space="preserve"> </w:t>
      </w:r>
      <w:r w:rsidRPr="005E080B">
        <w:rPr>
          <w:b/>
          <w:color w:val="000000"/>
        </w:rPr>
        <w:t xml:space="preserve">сертификатом соответствия </w:t>
      </w:r>
      <w:r w:rsidR="00965DD3" w:rsidRPr="005E080B">
        <w:rPr>
          <w:b/>
          <w:color w:val="000000"/>
        </w:rPr>
        <w:t xml:space="preserve">ТР ЕАЭС 043/2017 по </w:t>
      </w:r>
      <w:r w:rsidRPr="005E080B">
        <w:rPr>
          <w:b/>
          <w:color w:val="000000"/>
        </w:rPr>
        <w:t>ГОСТ Р 53316-2021</w:t>
      </w:r>
      <w:r w:rsidR="00965DD3">
        <w:rPr>
          <w:color w:val="000000"/>
        </w:rPr>
        <w:t xml:space="preserve"> и по </w:t>
      </w:r>
      <w:r>
        <w:rPr>
          <w:color w:val="000000"/>
        </w:rPr>
        <w:t>ГОСТ</w:t>
      </w:r>
      <w:r w:rsidR="00965DD3" w:rsidRPr="00965DD3">
        <w:t xml:space="preserve"> </w:t>
      </w:r>
      <w:r w:rsidR="00965DD3" w:rsidRPr="00965DD3">
        <w:rPr>
          <w:color w:val="000000"/>
        </w:rPr>
        <w:t>30247.1</w:t>
      </w:r>
      <w:r w:rsidR="00965DD3">
        <w:rPr>
          <w:color w:val="000000"/>
        </w:rPr>
        <w:t xml:space="preserve"> соответственно. </w:t>
      </w:r>
      <w:r>
        <w:rPr>
          <w:color w:val="000000"/>
        </w:rPr>
        <w:t xml:space="preserve"> </w:t>
      </w:r>
      <w:r w:rsidRPr="00F007CA">
        <w:rPr>
          <w:color w:val="000000"/>
        </w:rPr>
        <w:t xml:space="preserve"> </w:t>
      </w:r>
    </w:p>
    <w:p w14:paraId="2F21883C" w14:textId="074E6455" w:rsidR="00933BB7" w:rsidRPr="00630880" w:rsidRDefault="00C67C8B" w:rsidP="005E080B">
      <w:pPr>
        <w:spacing w:line="204" w:lineRule="auto"/>
        <w:ind w:left="142" w:firstLine="566"/>
        <w:jc w:val="both"/>
        <w:rPr>
          <w:color w:val="000000"/>
        </w:rPr>
      </w:pPr>
      <w:r w:rsidRPr="00154534">
        <w:rPr>
          <w:color w:val="000000"/>
        </w:rPr>
        <w:t xml:space="preserve">При </w:t>
      </w:r>
      <w:r>
        <w:rPr>
          <w:color w:val="000000"/>
        </w:rPr>
        <w:t>размещении</w:t>
      </w:r>
      <w:r w:rsidR="00035AF2" w:rsidRPr="00154534">
        <w:rPr>
          <w:color w:val="000000"/>
        </w:rPr>
        <w:t xml:space="preserve"> осветитель</w:t>
      </w:r>
      <w:r w:rsidR="00F019D7" w:rsidRPr="00154534">
        <w:rPr>
          <w:color w:val="000000"/>
        </w:rPr>
        <w:t>ного, технологического и иного</w:t>
      </w:r>
      <w:r w:rsidR="00035AF2" w:rsidRPr="00154534">
        <w:rPr>
          <w:color w:val="000000"/>
        </w:rPr>
        <w:t xml:space="preserve"> оборудования руководствоваться действующими правилами и нормативами, инструкцией и паспортом на изделие.</w:t>
      </w:r>
      <w:r w:rsidR="00157E41">
        <w:rPr>
          <w:color w:val="000000"/>
        </w:rPr>
        <w:t xml:space="preserve"> Выносные блоки питания размещать в местах с возможностью визуального контроля и обеспечением достаточного теплоотвода.</w:t>
      </w:r>
      <w:r w:rsidR="00B13D81">
        <w:rPr>
          <w:color w:val="000000"/>
        </w:rPr>
        <w:t xml:space="preserve"> Наращивание кабельных линий допустимо при использовании специальных муфт (заводского исполнения) с размещением в местах с визуальным доступом.</w:t>
      </w:r>
      <w:r w:rsidR="00630880">
        <w:rPr>
          <w:color w:val="000000"/>
        </w:rPr>
        <w:t xml:space="preserve"> </w:t>
      </w:r>
      <w:r w:rsidR="00933BB7" w:rsidRPr="00154534">
        <w:rPr>
          <w:color w:val="000000"/>
          <w:u w:val="single"/>
        </w:rPr>
        <w:t xml:space="preserve">Применение металлогалогенного осветительного оборудования </w:t>
      </w:r>
      <w:r w:rsidR="00933BB7" w:rsidRPr="00154534">
        <w:rPr>
          <w:b/>
          <w:color w:val="000000"/>
          <w:u w:val="single"/>
        </w:rPr>
        <w:t>с конденсаторным блоком</w:t>
      </w:r>
      <w:r w:rsidR="00933BB7" w:rsidRPr="00154534">
        <w:rPr>
          <w:color w:val="000000"/>
          <w:u w:val="single"/>
        </w:rPr>
        <w:t xml:space="preserve"> питания  </w:t>
      </w:r>
      <w:r w:rsidR="0039191F">
        <w:rPr>
          <w:color w:val="000000"/>
          <w:u w:val="single"/>
        </w:rPr>
        <w:t xml:space="preserve"> не </w:t>
      </w:r>
      <w:r w:rsidR="006A02F9">
        <w:rPr>
          <w:color w:val="000000"/>
          <w:u w:val="single"/>
        </w:rPr>
        <w:t>допускается</w:t>
      </w:r>
      <w:r w:rsidR="00933BB7" w:rsidRPr="00154534">
        <w:rPr>
          <w:color w:val="000000"/>
          <w:u w:val="single"/>
        </w:rPr>
        <w:t>.</w:t>
      </w:r>
    </w:p>
    <w:p w14:paraId="34742BB5" w14:textId="27D44551" w:rsidR="00933BB7" w:rsidRPr="007B017A" w:rsidRDefault="00933BB7" w:rsidP="005E080B">
      <w:pPr>
        <w:spacing w:line="204" w:lineRule="auto"/>
        <w:ind w:left="142" w:firstLine="566"/>
        <w:jc w:val="both"/>
        <w:rPr>
          <w:color w:val="000000"/>
        </w:rPr>
      </w:pPr>
      <w:r w:rsidRPr="007B017A">
        <w:rPr>
          <w:color w:val="000000"/>
        </w:rPr>
        <w:t xml:space="preserve">По окончанию электромонтажных работ провести </w:t>
      </w:r>
      <w:r w:rsidR="00640B40">
        <w:rPr>
          <w:color w:val="000000"/>
        </w:rPr>
        <w:t xml:space="preserve">лабораторные испытания электроустановки </w:t>
      </w:r>
      <w:r w:rsidR="004B1CA6" w:rsidRPr="007B017A">
        <w:rPr>
          <w:color w:val="000000"/>
        </w:rPr>
        <w:t xml:space="preserve"> арендатора</w:t>
      </w:r>
      <w:r w:rsidR="00640B40">
        <w:rPr>
          <w:color w:val="000000"/>
        </w:rPr>
        <w:t xml:space="preserve"> (замер сопротивления изоляции)</w:t>
      </w:r>
      <w:r w:rsidRPr="007B017A">
        <w:rPr>
          <w:color w:val="000000"/>
        </w:rPr>
        <w:t xml:space="preserve"> с привлечением организации, имеющей ЭТЛ, аккредитованную в органах Ростехнадзора и предоставлением исполнительной документации с необходимыми лицензиями и сертификатами.</w:t>
      </w:r>
    </w:p>
    <w:p w14:paraId="67BD8449" w14:textId="77777777" w:rsidR="00F95FC7" w:rsidRDefault="00F95FC7">
      <w:pPr>
        <w:spacing w:line="204" w:lineRule="auto"/>
        <w:jc w:val="both"/>
        <w:rPr>
          <w:color w:val="000000"/>
        </w:rPr>
      </w:pPr>
    </w:p>
    <w:p w14:paraId="608E5C0F" w14:textId="77777777" w:rsidR="00965DD3" w:rsidRDefault="00E04F84">
      <w:pPr>
        <w:spacing w:line="204" w:lineRule="auto"/>
        <w:jc w:val="both"/>
        <w:rPr>
          <w:color w:val="000000"/>
        </w:rPr>
      </w:pPr>
      <w:r w:rsidRPr="00E04F84">
        <w:rPr>
          <w:b/>
          <w:bCs/>
          <w:color w:val="000000"/>
        </w:rPr>
        <w:t>СВиК</w:t>
      </w:r>
      <w:r w:rsidR="000072A6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="004F3889">
        <w:rPr>
          <w:color w:val="000000"/>
        </w:rPr>
        <w:t>Оборудование, используемое для обеспечения нужд арендатора, подлежит передаче</w:t>
      </w:r>
      <w:r w:rsidR="00641A23">
        <w:rPr>
          <w:color w:val="000000"/>
        </w:rPr>
        <w:t xml:space="preserve"> Арендатору</w:t>
      </w:r>
      <w:r w:rsidR="004F3889">
        <w:rPr>
          <w:color w:val="000000"/>
        </w:rPr>
        <w:t>, на период аренды, в ответственную эксплуатацию.</w:t>
      </w:r>
      <w:r>
        <w:rPr>
          <w:color w:val="000000"/>
        </w:rPr>
        <w:tab/>
      </w:r>
      <w:r w:rsidR="00947D90">
        <w:rPr>
          <w:color w:val="000000"/>
        </w:rPr>
        <w:t xml:space="preserve">Подбор оборудования технологической вентиляции выполняется с учетом </w:t>
      </w:r>
      <w:r w:rsidR="004F3889">
        <w:rPr>
          <w:color w:val="000000"/>
        </w:rPr>
        <w:t>производственных процессов,</w:t>
      </w:r>
      <w:r w:rsidR="00947D90">
        <w:rPr>
          <w:color w:val="000000"/>
        </w:rPr>
        <w:t xml:space="preserve"> предусматривающих температурные режимы и выделяющейся вредности.</w:t>
      </w:r>
      <w:r w:rsidR="006D335B">
        <w:rPr>
          <w:color w:val="000000"/>
        </w:rPr>
        <w:t xml:space="preserve"> </w:t>
      </w:r>
    </w:p>
    <w:p w14:paraId="56C1DBE9" w14:textId="77777777" w:rsidR="000C7703" w:rsidRPr="008C042A" w:rsidRDefault="006D335B" w:rsidP="005E080B">
      <w:pPr>
        <w:spacing w:line="204" w:lineRule="auto"/>
        <w:ind w:firstLine="708"/>
        <w:jc w:val="both"/>
        <w:rPr>
          <w:color w:val="000000"/>
        </w:rPr>
      </w:pPr>
      <w:r w:rsidRPr="008C042A">
        <w:rPr>
          <w:color w:val="000000"/>
        </w:rPr>
        <w:t xml:space="preserve">В местах </w:t>
      </w:r>
      <w:r w:rsidR="00965DD3" w:rsidRPr="008C042A">
        <w:rPr>
          <w:color w:val="000000"/>
        </w:rPr>
        <w:t>пересечения воздуховодов систем общеобменной вентиляции, обслуживающих складские помещения категории (В1-В3)</w:t>
      </w:r>
      <w:r w:rsidR="000C7703" w:rsidRPr="008C042A">
        <w:rPr>
          <w:color w:val="000000"/>
        </w:rPr>
        <w:t xml:space="preserve">, </w:t>
      </w:r>
      <w:r w:rsidR="00965DD3" w:rsidRPr="008C042A">
        <w:rPr>
          <w:color w:val="000000"/>
        </w:rPr>
        <w:t>через противопожарные преграды должны быть предусмотрены нормально-открытые противопожарные клапаны</w:t>
      </w:r>
      <w:r w:rsidR="000C7703" w:rsidRPr="008C042A">
        <w:rPr>
          <w:color w:val="000000"/>
        </w:rPr>
        <w:t xml:space="preserve">, которые должны быть автоматизированы с системами противопожарной защиты ТК.  </w:t>
      </w:r>
    </w:p>
    <w:p w14:paraId="3BDFC61D" w14:textId="77777777" w:rsidR="000C7703" w:rsidRPr="008C042A" w:rsidRDefault="000C7703" w:rsidP="005E080B">
      <w:pPr>
        <w:spacing w:line="204" w:lineRule="auto"/>
        <w:ind w:firstLine="708"/>
        <w:jc w:val="both"/>
        <w:rPr>
          <w:color w:val="000000"/>
        </w:rPr>
      </w:pPr>
      <w:r w:rsidRPr="008C042A">
        <w:rPr>
          <w:color w:val="000000"/>
        </w:rPr>
        <w:t>Для складских и производственных помещений предусматриваются самостоятельные (отдельные от помещений общественного назначения) системы общеобменной вентиляции.</w:t>
      </w:r>
    </w:p>
    <w:p w14:paraId="20E646F7" w14:textId="21C6A92B" w:rsidR="000C7703" w:rsidRPr="008C042A" w:rsidRDefault="000C7703" w:rsidP="005E080B">
      <w:pPr>
        <w:spacing w:line="204" w:lineRule="auto"/>
        <w:ind w:firstLine="708"/>
        <w:jc w:val="both"/>
        <w:rPr>
          <w:color w:val="000000"/>
        </w:rPr>
      </w:pPr>
      <w:r w:rsidRPr="008C042A">
        <w:rPr>
          <w:color w:val="000000"/>
        </w:rPr>
        <w:t xml:space="preserve">Общие системы вентиляции для помещений общественного и складского назначения устраивать не допускается. </w:t>
      </w:r>
    </w:p>
    <w:p w14:paraId="5D54A42C" w14:textId="02C8C44A" w:rsidR="000C7703" w:rsidRPr="008C042A" w:rsidRDefault="000C7703" w:rsidP="005E080B">
      <w:pPr>
        <w:spacing w:line="204" w:lineRule="auto"/>
        <w:ind w:firstLine="708"/>
        <w:jc w:val="both"/>
        <w:rPr>
          <w:color w:val="000000"/>
        </w:rPr>
      </w:pPr>
      <w:r w:rsidRPr="008C042A">
        <w:rPr>
          <w:color w:val="000000"/>
        </w:rPr>
        <w:t>Транзитная прокладка воздуховодов систем общеобменной вентиляции ТК через складские помещения не допускается.</w:t>
      </w:r>
    </w:p>
    <w:p w14:paraId="6C88D3EF" w14:textId="090B1472" w:rsidR="005D3A6A" w:rsidRPr="008C042A" w:rsidRDefault="004E3814" w:rsidP="005E080B">
      <w:pPr>
        <w:spacing w:line="204" w:lineRule="auto"/>
        <w:ind w:firstLine="708"/>
        <w:jc w:val="both"/>
        <w:rPr>
          <w:color w:val="000000"/>
        </w:rPr>
      </w:pPr>
      <w:r w:rsidRPr="008C042A">
        <w:rPr>
          <w:color w:val="000000"/>
        </w:rPr>
        <w:t xml:space="preserve">Системы технологических вытяжек подлежат очистке от жировых и прочих отложений силами арендатора </w:t>
      </w:r>
      <w:r w:rsidR="000C7703" w:rsidRPr="008C042A">
        <w:rPr>
          <w:color w:val="000000"/>
        </w:rPr>
        <w:t xml:space="preserve">в порядке и сроки, установленные арендатором, но </w:t>
      </w:r>
      <w:r w:rsidRPr="008C042A">
        <w:rPr>
          <w:color w:val="000000"/>
        </w:rPr>
        <w:t>не реже чем 2 раза в год. Чистка производится от приемного устройства, до выброса на кровлю с предоставлением акта выполненных работ и фотофиксации.</w:t>
      </w:r>
    </w:p>
    <w:p w14:paraId="58377BD9" w14:textId="77777777" w:rsidR="00947D90" w:rsidRDefault="00947D90">
      <w:pPr>
        <w:spacing w:line="204" w:lineRule="auto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1C7E9EB7" w14:textId="77777777" w:rsidR="000C7703" w:rsidRDefault="005D3A6A" w:rsidP="005E080B">
      <w:pPr>
        <w:spacing w:line="204" w:lineRule="auto"/>
        <w:ind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ВК. </w:t>
      </w:r>
      <w:r>
        <w:rPr>
          <w:b/>
          <w:color w:val="000000"/>
        </w:rPr>
        <w:tab/>
      </w:r>
    </w:p>
    <w:p w14:paraId="63970FC4" w14:textId="6B1EED33" w:rsidR="005D660C" w:rsidRPr="0074416F" w:rsidRDefault="008D4854" w:rsidP="005E080B">
      <w:pPr>
        <w:spacing w:line="204" w:lineRule="auto"/>
        <w:ind w:firstLine="708"/>
        <w:jc w:val="both"/>
        <w:rPr>
          <w:bCs/>
          <w:color w:val="000000"/>
        </w:rPr>
      </w:pPr>
      <w:r w:rsidRPr="008D4854">
        <w:rPr>
          <w:bCs/>
          <w:color w:val="000000"/>
        </w:rPr>
        <w:t xml:space="preserve">Подключение технологического оборудования, в конструктивном исполнении которого происходит смешение горячего и холодного водоснабжения, выполняется через устройство обратного </w:t>
      </w:r>
      <w:r w:rsidRPr="008D4854">
        <w:rPr>
          <w:bCs/>
          <w:color w:val="000000"/>
        </w:rPr>
        <w:lastRenderedPageBreak/>
        <w:t>клапана.</w:t>
      </w:r>
      <w:r>
        <w:rPr>
          <w:b/>
          <w:color w:val="000000"/>
        </w:rPr>
        <w:t xml:space="preserve"> </w:t>
      </w:r>
      <w:r w:rsidR="005D660C" w:rsidRPr="0074416F">
        <w:rPr>
          <w:bCs/>
          <w:color w:val="000000"/>
        </w:rPr>
        <w:t>При формировании новых проходных узлов предусмотреть у</w:t>
      </w:r>
      <w:r w:rsidR="000A1520" w:rsidRPr="0074416F">
        <w:rPr>
          <w:bCs/>
          <w:color w:val="000000"/>
        </w:rPr>
        <w:t>стройство</w:t>
      </w:r>
      <w:r w:rsidR="005D660C" w:rsidRPr="0074416F">
        <w:rPr>
          <w:bCs/>
          <w:color w:val="000000"/>
        </w:rPr>
        <w:t xml:space="preserve"> гидроизоляции и восстановление класса огнестойкости материала преграды, сгораемые инженерные сети дублировать противопожарными муфтами. </w:t>
      </w:r>
    </w:p>
    <w:p w14:paraId="3544CD89" w14:textId="409B8D26" w:rsidR="001065A5" w:rsidRDefault="00CB4239" w:rsidP="005E080B">
      <w:pPr>
        <w:spacing w:line="204" w:lineRule="auto"/>
        <w:ind w:firstLine="708"/>
        <w:jc w:val="both"/>
        <w:rPr>
          <w:bCs/>
          <w:color w:val="000000"/>
        </w:rPr>
      </w:pPr>
      <w:r w:rsidRPr="0074416F">
        <w:rPr>
          <w:bCs/>
          <w:color w:val="000000"/>
        </w:rPr>
        <w:t xml:space="preserve">В местах установки технологической мойки предусмотреть подключение локального жироулавливающего устройства, а </w:t>
      </w:r>
      <w:r w:rsidR="004B1CA6" w:rsidRPr="0074416F">
        <w:rPr>
          <w:bCs/>
          <w:color w:val="000000"/>
        </w:rPr>
        <w:t>также</w:t>
      </w:r>
      <w:r w:rsidRPr="0074416F">
        <w:rPr>
          <w:bCs/>
          <w:color w:val="000000"/>
        </w:rPr>
        <w:t xml:space="preserve"> заключить договор со специализированной организацией на утилизацию жировых отходов и масла. </w:t>
      </w:r>
      <w:r w:rsidR="00B57E42" w:rsidRPr="0074416F">
        <w:rPr>
          <w:bCs/>
          <w:color w:val="000000"/>
        </w:rPr>
        <w:t xml:space="preserve">При условии использования любых жиросодержащих продуктов, как растительного, так и животного происхождения, без предоставления фактического количественного лабораторного анализа стока, устройство локального ж/у обязательно к размещению. </w:t>
      </w:r>
      <w:r w:rsidR="004654C8">
        <w:rPr>
          <w:bCs/>
          <w:color w:val="000000"/>
        </w:rPr>
        <w:t>Концентрация загрязняющих</w:t>
      </w:r>
      <w:r w:rsidR="00B57E42" w:rsidRPr="0074416F">
        <w:rPr>
          <w:bCs/>
          <w:color w:val="000000"/>
        </w:rPr>
        <w:t xml:space="preserve"> веществ на ВО</w:t>
      </w:r>
      <w:r w:rsidR="004654C8">
        <w:rPr>
          <w:bCs/>
          <w:color w:val="000000"/>
        </w:rPr>
        <w:t xml:space="preserve"> арендатора</w:t>
      </w:r>
      <w:r w:rsidR="00B57E42" w:rsidRPr="0074416F">
        <w:rPr>
          <w:bCs/>
          <w:color w:val="000000"/>
        </w:rPr>
        <w:t>, не должн</w:t>
      </w:r>
      <w:r w:rsidR="004654C8">
        <w:rPr>
          <w:bCs/>
          <w:color w:val="000000"/>
        </w:rPr>
        <w:t>а</w:t>
      </w:r>
      <w:r w:rsidR="00B57E42" w:rsidRPr="0074416F">
        <w:rPr>
          <w:bCs/>
          <w:color w:val="000000"/>
        </w:rPr>
        <w:t xml:space="preserve"> превышать показатели действующей Декларации о составе и свой</w:t>
      </w:r>
      <w:r w:rsidR="00C014A0" w:rsidRPr="0074416F">
        <w:rPr>
          <w:bCs/>
          <w:color w:val="000000"/>
        </w:rPr>
        <w:t>ствах</w:t>
      </w:r>
      <w:r w:rsidR="00B57E42" w:rsidRPr="0074416F">
        <w:rPr>
          <w:bCs/>
          <w:color w:val="000000"/>
        </w:rPr>
        <w:t xml:space="preserve"> сточной воды объекта.</w:t>
      </w:r>
    </w:p>
    <w:p w14:paraId="2A82CD43" w14:textId="70FE20EF" w:rsidR="000C7703" w:rsidRPr="008C042A" w:rsidRDefault="000C7703" w:rsidP="005E080B">
      <w:pPr>
        <w:spacing w:line="204" w:lineRule="auto"/>
        <w:ind w:firstLine="708"/>
        <w:jc w:val="both"/>
        <w:rPr>
          <w:bCs/>
          <w:color w:val="000000"/>
        </w:rPr>
      </w:pPr>
      <w:r w:rsidRPr="008C042A">
        <w:rPr>
          <w:bCs/>
          <w:color w:val="000000"/>
        </w:rPr>
        <w:t>Объемно-планировочные решения (планировка и расстановка оборудования) Объекта должн</w:t>
      </w:r>
      <w:r w:rsidR="008C042A" w:rsidRPr="008C042A">
        <w:rPr>
          <w:bCs/>
          <w:color w:val="000000"/>
        </w:rPr>
        <w:t>ы</w:t>
      </w:r>
      <w:r w:rsidRPr="008C042A">
        <w:rPr>
          <w:bCs/>
          <w:color w:val="000000"/>
        </w:rPr>
        <w:t xml:space="preserve"> обеспечивать орошение </w:t>
      </w:r>
      <w:r w:rsidR="008C042A" w:rsidRPr="008C042A">
        <w:rPr>
          <w:bCs/>
          <w:color w:val="000000"/>
        </w:rPr>
        <w:t>не менее чем двумя струями каждой точки от разных пожарных кранов. При этом должно быть обеспечено открывание дверей пожарных шкафов не менее чем на 90 градусов.</w:t>
      </w:r>
    </w:p>
    <w:p w14:paraId="06012A4D" w14:textId="77777777" w:rsidR="008C042A" w:rsidRDefault="008C042A" w:rsidP="005E080B">
      <w:pPr>
        <w:spacing w:line="204" w:lineRule="auto"/>
        <w:ind w:firstLine="708"/>
        <w:jc w:val="both"/>
        <w:rPr>
          <w:bCs/>
          <w:color w:val="000000"/>
        </w:rPr>
      </w:pPr>
    </w:p>
    <w:p w14:paraId="2B8DD9DC" w14:textId="77777777" w:rsidR="00933BB7" w:rsidRDefault="00933BB7">
      <w:pPr>
        <w:spacing w:line="204" w:lineRule="auto"/>
        <w:jc w:val="both"/>
        <w:rPr>
          <w:bCs/>
          <w:color w:val="000000"/>
        </w:rPr>
      </w:pPr>
      <w:r w:rsidRPr="0074416F">
        <w:rPr>
          <w:bCs/>
          <w:color w:val="000000"/>
        </w:rPr>
        <w:t xml:space="preserve"> </w:t>
      </w:r>
    </w:p>
    <w:p w14:paraId="7BEBA5A2" w14:textId="77777777" w:rsidR="0074416F" w:rsidRPr="001065A5" w:rsidRDefault="001065A5" w:rsidP="005E080B">
      <w:pPr>
        <w:spacing w:line="204" w:lineRule="auto"/>
        <w:ind w:firstLine="708"/>
        <w:jc w:val="both"/>
        <w:rPr>
          <w:b/>
          <w:color w:val="000000"/>
        </w:rPr>
      </w:pPr>
      <w:r w:rsidRPr="001065A5">
        <w:rPr>
          <w:b/>
          <w:color w:val="000000"/>
        </w:rPr>
        <w:t>Системы связи трансляции и безопасности.</w:t>
      </w:r>
    </w:p>
    <w:p w14:paraId="1A3E3A74" w14:textId="60425A79" w:rsidR="001065A5" w:rsidRDefault="001065A5" w:rsidP="005E080B">
      <w:pPr>
        <w:spacing w:line="204" w:lineRule="auto"/>
        <w:ind w:firstLine="708"/>
        <w:jc w:val="both"/>
        <w:rPr>
          <w:bCs/>
          <w:color w:val="000000"/>
        </w:rPr>
      </w:pPr>
      <w:r>
        <w:rPr>
          <w:bCs/>
          <w:color w:val="000000"/>
        </w:rPr>
        <w:t xml:space="preserve">Обеспечить </w:t>
      </w:r>
      <w:r w:rsidRPr="001065A5">
        <w:rPr>
          <w:bCs/>
          <w:color w:val="000000"/>
        </w:rPr>
        <w:t>сохранност</w:t>
      </w:r>
      <w:r>
        <w:rPr>
          <w:bCs/>
          <w:color w:val="000000"/>
        </w:rPr>
        <w:t>ь</w:t>
      </w:r>
      <w:r w:rsidRPr="001065A5">
        <w:rPr>
          <w:bCs/>
          <w:color w:val="000000"/>
        </w:rPr>
        <w:t xml:space="preserve"> кабельных сетей и оборудования централизованных систем охранной сигнализации,</w:t>
      </w:r>
      <w:r>
        <w:rPr>
          <w:bCs/>
          <w:color w:val="000000"/>
        </w:rPr>
        <w:t xml:space="preserve"> </w:t>
      </w:r>
      <w:r w:rsidRPr="001065A5">
        <w:rPr>
          <w:bCs/>
          <w:color w:val="000000"/>
        </w:rPr>
        <w:t>видеонаблюдения и иных систем</w:t>
      </w:r>
      <w:r w:rsidR="006A02F9">
        <w:rPr>
          <w:bCs/>
          <w:color w:val="000000"/>
        </w:rPr>
        <w:t>, проходящих через помещение Арендатора</w:t>
      </w:r>
      <w:r w:rsidR="001E30F9">
        <w:rPr>
          <w:bCs/>
          <w:color w:val="000000"/>
        </w:rPr>
        <w:t xml:space="preserve"> (транзитные сети)</w:t>
      </w:r>
      <w:r>
        <w:rPr>
          <w:bCs/>
          <w:color w:val="000000"/>
        </w:rPr>
        <w:t xml:space="preserve">. </w:t>
      </w:r>
      <w:r w:rsidRPr="001065A5">
        <w:rPr>
          <w:bCs/>
          <w:color w:val="000000"/>
        </w:rPr>
        <w:t>При необходимости внесения изменений в действующую систему контроля доступа, разработать и согласовать со службой эксплуатации проектное решение для подключения в действующую систему</w:t>
      </w:r>
      <w:r>
        <w:rPr>
          <w:bCs/>
          <w:color w:val="000000"/>
        </w:rPr>
        <w:t xml:space="preserve">. </w:t>
      </w:r>
      <w:r w:rsidRPr="001065A5">
        <w:rPr>
          <w:bCs/>
          <w:color w:val="000000"/>
        </w:rPr>
        <w:t>При установке собственных систем видеонаблюдения в случае, если обзор видеокамер захватывает общие зоны ТК,</w:t>
      </w:r>
      <w:r>
        <w:rPr>
          <w:bCs/>
          <w:color w:val="000000"/>
        </w:rPr>
        <w:t xml:space="preserve"> необходимо разработать</w:t>
      </w:r>
      <w:r w:rsidRPr="001065A5">
        <w:rPr>
          <w:bCs/>
          <w:color w:val="000000"/>
        </w:rPr>
        <w:t xml:space="preserve"> проект </w:t>
      </w:r>
      <w:r>
        <w:rPr>
          <w:bCs/>
          <w:color w:val="000000"/>
        </w:rPr>
        <w:t xml:space="preserve">и </w:t>
      </w:r>
      <w:r w:rsidRPr="001065A5">
        <w:rPr>
          <w:bCs/>
          <w:color w:val="000000"/>
        </w:rPr>
        <w:t>согласовать</w:t>
      </w:r>
      <w:r w:rsidR="00197C66">
        <w:rPr>
          <w:bCs/>
          <w:color w:val="000000"/>
        </w:rPr>
        <w:t xml:space="preserve"> с арендодателем</w:t>
      </w:r>
      <w:r w:rsidR="00AC5CBA">
        <w:rPr>
          <w:bCs/>
          <w:color w:val="000000"/>
        </w:rPr>
        <w:t>.</w:t>
      </w:r>
      <w:r w:rsidRPr="001065A5">
        <w:rPr>
          <w:bCs/>
          <w:color w:val="000000"/>
        </w:rPr>
        <w:t xml:space="preserve"> При наличии медиа сопровождения, предусмотреть возможность приоритетного отключения</w:t>
      </w:r>
      <w:r>
        <w:rPr>
          <w:bCs/>
          <w:color w:val="000000"/>
        </w:rPr>
        <w:t xml:space="preserve"> </w:t>
      </w:r>
      <w:r w:rsidRPr="001065A5">
        <w:rPr>
          <w:bCs/>
          <w:color w:val="000000"/>
        </w:rPr>
        <w:t>для трансляции общей информации по объекту.</w:t>
      </w:r>
      <w:r>
        <w:rPr>
          <w:bCs/>
          <w:color w:val="000000"/>
        </w:rPr>
        <w:t xml:space="preserve"> </w:t>
      </w:r>
      <w:r w:rsidRPr="001065A5">
        <w:rPr>
          <w:bCs/>
          <w:color w:val="000000"/>
        </w:rPr>
        <w:t xml:space="preserve">Изменения в штатную систему речевого оповещения и трансляции возможно вносить только через обращение в специализированную обслуживающую организацию, с которой заключён договор </w:t>
      </w:r>
      <w:r w:rsidR="008637D2">
        <w:rPr>
          <w:bCs/>
          <w:color w:val="000000"/>
        </w:rPr>
        <w:t>у арендодателя</w:t>
      </w:r>
      <w:r>
        <w:rPr>
          <w:bCs/>
          <w:color w:val="000000"/>
        </w:rPr>
        <w:t xml:space="preserve">. </w:t>
      </w:r>
      <w:r w:rsidRPr="001065A5">
        <w:rPr>
          <w:bCs/>
          <w:color w:val="000000"/>
        </w:rPr>
        <w:t>Все проекты</w:t>
      </w:r>
      <w:r w:rsidR="00C67C8B">
        <w:rPr>
          <w:bCs/>
          <w:color w:val="000000"/>
        </w:rPr>
        <w:t xml:space="preserve"> </w:t>
      </w:r>
      <w:r w:rsidRPr="001065A5">
        <w:rPr>
          <w:bCs/>
          <w:color w:val="000000"/>
        </w:rPr>
        <w:t>СКС/ЛВС/РТС должны быть согласованы с арендодателем.</w:t>
      </w:r>
    </w:p>
    <w:p w14:paraId="6C95B24A" w14:textId="14DDD312" w:rsidR="008C042A" w:rsidRPr="008C042A" w:rsidRDefault="008C042A" w:rsidP="005E080B">
      <w:pPr>
        <w:spacing w:line="204" w:lineRule="auto"/>
        <w:ind w:firstLine="708"/>
        <w:jc w:val="both"/>
        <w:rPr>
          <w:bCs/>
          <w:color w:val="000000"/>
        </w:rPr>
      </w:pPr>
      <w:r w:rsidRPr="008C042A">
        <w:rPr>
          <w:bCs/>
          <w:color w:val="000000"/>
        </w:rPr>
        <w:t xml:space="preserve">При наличии на дверях эвакуационных выходов электромагнитных замков СКУД, должны быть предусмотрены устройства для их дистанционного открывания изнутри помещений (кнопки).  </w:t>
      </w:r>
    </w:p>
    <w:p w14:paraId="4153023D" w14:textId="77CCB025" w:rsidR="00933BB7" w:rsidRDefault="00933BB7" w:rsidP="005E080B">
      <w:pPr>
        <w:spacing w:line="204" w:lineRule="auto"/>
        <w:ind w:firstLine="708"/>
        <w:jc w:val="both"/>
        <w:rPr>
          <w:color w:val="000000"/>
        </w:rPr>
      </w:pPr>
      <w:r w:rsidRPr="007B017A">
        <w:rPr>
          <w:color w:val="000000"/>
        </w:rPr>
        <w:t>По окончании проведения работ передать в тех</w:t>
      </w:r>
      <w:r w:rsidR="0074416F">
        <w:rPr>
          <w:color w:val="000000"/>
        </w:rPr>
        <w:t>нический</w:t>
      </w:r>
      <w:r w:rsidRPr="007B017A">
        <w:rPr>
          <w:color w:val="000000"/>
        </w:rPr>
        <w:t xml:space="preserve"> отдел комплекса исполнительную документацию с действительными изменениями, либо заверить рабочую («Является исполнительной»</w:t>
      </w:r>
      <w:r w:rsidR="0074416F">
        <w:rPr>
          <w:color w:val="000000"/>
        </w:rPr>
        <w:t xml:space="preserve"> за визой представителя имеющего право подписи</w:t>
      </w:r>
      <w:r w:rsidRPr="007B017A">
        <w:rPr>
          <w:color w:val="000000"/>
        </w:rPr>
        <w:t xml:space="preserve">), акты освидетельствования скрытых работ, </w:t>
      </w:r>
      <w:r w:rsidR="002A01FA" w:rsidRPr="007B017A">
        <w:rPr>
          <w:color w:val="000000"/>
        </w:rPr>
        <w:t xml:space="preserve">технический </w:t>
      </w:r>
      <w:r w:rsidRPr="007B017A">
        <w:rPr>
          <w:color w:val="000000"/>
        </w:rPr>
        <w:t xml:space="preserve">отчет о проведении </w:t>
      </w:r>
      <w:r w:rsidR="002A01FA" w:rsidRPr="007B017A">
        <w:rPr>
          <w:color w:val="000000"/>
        </w:rPr>
        <w:t>испытаний электроустановки арендатора</w:t>
      </w:r>
      <w:r w:rsidRPr="007B017A">
        <w:rPr>
          <w:color w:val="000000"/>
        </w:rPr>
        <w:t>, сертификаты соответствия на всю применяемую кабельную продукцию, материалы и оборудование.</w:t>
      </w:r>
    </w:p>
    <w:p w14:paraId="028E78A7" w14:textId="2EB73FDD" w:rsidR="00013722" w:rsidRDefault="00013722" w:rsidP="005E080B">
      <w:pPr>
        <w:spacing w:line="204" w:lineRule="auto"/>
        <w:ind w:firstLine="708"/>
        <w:jc w:val="both"/>
        <w:rPr>
          <w:color w:val="000000"/>
        </w:rPr>
      </w:pPr>
    </w:p>
    <w:p w14:paraId="4719C6AC" w14:textId="4EB3AAC4" w:rsidR="00013722" w:rsidRPr="00E82348" w:rsidRDefault="00E82348" w:rsidP="005E080B">
      <w:pPr>
        <w:spacing w:line="204" w:lineRule="auto"/>
        <w:ind w:firstLine="708"/>
        <w:jc w:val="both"/>
        <w:rPr>
          <w:b/>
          <w:bCs/>
          <w:color w:val="000000"/>
        </w:rPr>
      </w:pPr>
      <w:r w:rsidRPr="00E82348">
        <w:rPr>
          <w:b/>
          <w:bCs/>
          <w:color w:val="000000"/>
        </w:rPr>
        <w:t>Внутренние сети газораспределения.</w:t>
      </w:r>
    </w:p>
    <w:p w14:paraId="7ACC3E73" w14:textId="0DBEB99A" w:rsidR="00013722" w:rsidRPr="007B017A" w:rsidRDefault="00E82348" w:rsidP="0009296A">
      <w:pPr>
        <w:spacing w:line="204" w:lineRule="auto"/>
        <w:ind w:firstLine="708"/>
        <w:jc w:val="both"/>
        <w:rPr>
          <w:color w:val="000000"/>
        </w:rPr>
      </w:pPr>
      <w:r>
        <w:rPr>
          <w:color w:val="000000"/>
        </w:rPr>
        <w:t>В случае</w:t>
      </w:r>
      <w:r w:rsidR="00013722">
        <w:rPr>
          <w:color w:val="000000"/>
        </w:rPr>
        <w:t xml:space="preserve"> изменен</w:t>
      </w:r>
      <w:r>
        <w:rPr>
          <w:color w:val="000000"/>
        </w:rPr>
        <w:t>ия действующего</w:t>
      </w:r>
      <w:r w:rsidR="00013722">
        <w:rPr>
          <w:color w:val="000000"/>
        </w:rPr>
        <w:t xml:space="preserve"> </w:t>
      </w:r>
      <w:r w:rsidR="0009296A">
        <w:rPr>
          <w:color w:val="000000"/>
        </w:rPr>
        <w:t>проекта газоснабжения</w:t>
      </w:r>
      <w:r w:rsidR="00013722">
        <w:rPr>
          <w:color w:val="000000"/>
        </w:rPr>
        <w:t xml:space="preserve"> </w:t>
      </w:r>
      <w:r>
        <w:rPr>
          <w:color w:val="000000"/>
        </w:rPr>
        <w:t>Объекта</w:t>
      </w:r>
      <w:r w:rsidR="00013722">
        <w:rPr>
          <w:color w:val="000000"/>
        </w:rPr>
        <w:t>, при внесении любых изменений в расстановке, увеличении количества и присоединении нового газоиспользующего оборудования необходимо привлечь специализированную организацию, имеющую лицензию на эксплуатацию ОПО (</w:t>
      </w:r>
      <w:r>
        <w:rPr>
          <w:color w:val="000000"/>
        </w:rPr>
        <w:t>осуществляющую</w:t>
      </w:r>
      <w:r w:rsidR="00013722">
        <w:rPr>
          <w:color w:val="000000"/>
        </w:rPr>
        <w:t xml:space="preserve"> ответственную эксплуатацию ОПО</w:t>
      </w:r>
      <w:r w:rsidR="0009296A">
        <w:rPr>
          <w:color w:val="000000"/>
        </w:rPr>
        <w:t xml:space="preserve"> по договору с ТК</w:t>
      </w:r>
      <w:r w:rsidR="00013722">
        <w:rPr>
          <w:color w:val="000000"/>
        </w:rPr>
        <w:t>)</w:t>
      </w:r>
      <w:r w:rsidR="0009296A">
        <w:rPr>
          <w:color w:val="000000"/>
        </w:rPr>
        <w:t>.</w:t>
      </w:r>
      <w:r w:rsidR="00013722">
        <w:rPr>
          <w:color w:val="000000"/>
        </w:rPr>
        <w:t xml:space="preserve"> </w:t>
      </w:r>
      <w:r w:rsidR="0009296A">
        <w:rPr>
          <w:color w:val="000000"/>
        </w:rPr>
        <w:t>С</w:t>
      </w:r>
      <w:r w:rsidR="00013722">
        <w:rPr>
          <w:color w:val="000000"/>
        </w:rPr>
        <w:t>овместно и за счет средств Арендатора выполнить комплекс работ по внесению изменений в проект</w:t>
      </w:r>
      <w:r w:rsidR="00D85DD9">
        <w:rPr>
          <w:color w:val="000000"/>
        </w:rPr>
        <w:t>, согласованию с газоснабжающей организацией</w:t>
      </w:r>
      <w:r w:rsidR="00013722">
        <w:rPr>
          <w:color w:val="000000"/>
        </w:rPr>
        <w:t xml:space="preserve"> и </w:t>
      </w:r>
      <w:r w:rsidR="00D85DD9">
        <w:rPr>
          <w:color w:val="000000"/>
        </w:rPr>
        <w:t xml:space="preserve">добавлении объектов в </w:t>
      </w:r>
      <w:r w:rsidR="00013722">
        <w:rPr>
          <w:color w:val="000000"/>
        </w:rPr>
        <w:t xml:space="preserve">реестр контрагента по </w:t>
      </w:r>
      <w:r w:rsidR="00D85DD9">
        <w:rPr>
          <w:color w:val="000000"/>
        </w:rPr>
        <w:t xml:space="preserve">ответственной эксплуатации </w:t>
      </w:r>
      <w:r w:rsidR="00013722">
        <w:rPr>
          <w:color w:val="000000"/>
        </w:rPr>
        <w:t>ОПО.</w:t>
      </w:r>
    </w:p>
    <w:p w14:paraId="2889B441" w14:textId="77777777" w:rsidR="00787125" w:rsidRDefault="00787125" w:rsidP="005E080B">
      <w:pPr>
        <w:spacing w:line="204" w:lineRule="auto"/>
        <w:contextualSpacing/>
        <w:jc w:val="both"/>
        <w:rPr>
          <w:b/>
          <w:color w:val="000000"/>
        </w:rPr>
      </w:pPr>
    </w:p>
    <w:p w14:paraId="45D4F023" w14:textId="0EED2D5D" w:rsidR="00787125" w:rsidRDefault="00787125" w:rsidP="005E080B">
      <w:pPr>
        <w:spacing w:line="204" w:lineRule="auto"/>
        <w:ind w:firstLine="708"/>
        <w:contextualSpacing/>
        <w:jc w:val="both"/>
        <w:rPr>
          <w:b/>
          <w:color w:val="000000"/>
        </w:rPr>
      </w:pPr>
      <w:r w:rsidRPr="00787125">
        <w:rPr>
          <w:b/>
          <w:color w:val="000000"/>
        </w:rPr>
        <w:t xml:space="preserve">После окончания </w:t>
      </w:r>
      <w:r>
        <w:rPr>
          <w:b/>
          <w:color w:val="000000"/>
        </w:rPr>
        <w:t>СМР</w:t>
      </w:r>
      <w:r w:rsidRPr="00787125">
        <w:rPr>
          <w:b/>
          <w:color w:val="000000"/>
        </w:rPr>
        <w:t>, открытие торговой секции осуществляется на основании</w:t>
      </w:r>
      <w:r w:rsidR="006C02E9">
        <w:rPr>
          <w:b/>
          <w:color w:val="000000"/>
        </w:rPr>
        <w:t xml:space="preserve"> согласованного</w:t>
      </w:r>
      <w:r w:rsidRPr="00787125">
        <w:rPr>
          <w:b/>
          <w:color w:val="000000"/>
        </w:rPr>
        <w:t xml:space="preserve"> «</w:t>
      </w:r>
      <w:r w:rsidR="006C02E9">
        <w:rPr>
          <w:b/>
          <w:color w:val="000000"/>
        </w:rPr>
        <w:t>Акта фиксирования этапов согласования работ</w:t>
      </w:r>
      <w:r w:rsidRPr="00787125">
        <w:rPr>
          <w:b/>
          <w:color w:val="000000"/>
        </w:rPr>
        <w:t>»</w:t>
      </w:r>
      <w:r>
        <w:rPr>
          <w:b/>
          <w:color w:val="000000"/>
        </w:rPr>
        <w:t>.</w:t>
      </w:r>
      <w:r w:rsidRPr="00787125">
        <w:rPr>
          <w:b/>
          <w:color w:val="000000"/>
        </w:rPr>
        <w:t xml:space="preserve"> </w:t>
      </w:r>
    </w:p>
    <w:p w14:paraId="150D5658" w14:textId="77777777" w:rsidR="003F0427" w:rsidRPr="00787125" w:rsidRDefault="003F0427" w:rsidP="005E080B">
      <w:pPr>
        <w:spacing w:line="204" w:lineRule="auto"/>
        <w:contextualSpacing/>
        <w:jc w:val="both"/>
        <w:rPr>
          <w:b/>
          <w:color w:val="000000"/>
        </w:rPr>
      </w:pPr>
    </w:p>
    <w:p w14:paraId="3BB62976" w14:textId="77777777" w:rsidR="00DC7399" w:rsidRDefault="00DC7399" w:rsidP="005E080B">
      <w:pPr>
        <w:spacing w:line="204" w:lineRule="auto"/>
        <w:contextualSpacing/>
        <w:jc w:val="both"/>
        <w:rPr>
          <w:color w:val="000000"/>
        </w:rPr>
      </w:pPr>
      <w:r>
        <w:rPr>
          <w:color w:val="000000"/>
        </w:rPr>
        <w:t>Исходные табличные данные заполняют на объекте.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1593"/>
        <w:gridCol w:w="2279"/>
        <w:gridCol w:w="863"/>
        <w:gridCol w:w="1693"/>
        <w:gridCol w:w="2103"/>
      </w:tblGrid>
      <w:tr w:rsidR="007D3E18" w:rsidRPr="00510988" w14:paraId="520CB0BB" w14:textId="77777777" w:rsidTr="007D3E18">
        <w:trPr>
          <w:trHeight w:val="372"/>
        </w:trPr>
        <w:tc>
          <w:tcPr>
            <w:tcW w:w="2030" w:type="dxa"/>
          </w:tcPr>
          <w:p w14:paraId="5661763F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b/>
                <w:bCs/>
                <w:color w:val="000000"/>
              </w:rPr>
            </w:pPr>
            <w:r w:rsidRPr="00510988">
              <w:rPr>
                <w:b/>
                <w:bCs/>
                <w:color w:val="000000"/>
              </w:rPr>
              <w:t>Технические данные</w:t>
            </w:r>
          </w:p>
        </w:tc>
        <w:tc>
          <w:tcPr>
            <w:tcW w:w="1867" w:type="dxa"/>
          </w:tcPr>
          <w:p w14:paraId="74023BAE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b/>
                <w:bCs/>
                <w:color w:val="000000"/>
              </w:rPr>
            </w:pPr>
            <w:r w:rsidRPr="00510988">
              <w:rPr>
                <w:b/>
                <w:bCs/>
                <w:color w:val="000000"/>
              </w:rPr>
              <w:t xml:space="preserve">Выделенная мощность </w:t>
            </w:r>
          </w:p>
        </w:tc>
        <w:tc>
          <w:tcPr>
            <w:tcW w:w="1243" w:type="dxa"/>
          </w:tcPr>
          <w:p w14:paraId="14B87887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Электроснабжение внешнего рекламоносителя</w:t>
            </w:r>
          </w:p>
        </w:tc>
        <w:tc>
          <w:tcPr>
            <w:tcW w:w="1505" w:type="dxa"/>
          </w:tcPr>
          <w:p w14:paraId="03F47F54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b/>
                <w:bCs/>
                <w:color w:val="000000"/>
              </w:rPr>
            </w:pPr>
            <w:r w:rsidRPr="00510988">
              <w:rPr>
                <w:b/>
                <w:bCs/>
                <w:color w:val="000000"/>
              </w:rPr>
              <w:t>ХВС, ГВС</w:t>
            </w:r>
          </w:p>
        </w:tc>
        <w:tc>
          <w:tcPr>
            <w:tcW w:w="1917" w:type="dxa"/>
          </w:tcPr>
          <w:p w14:paraId="55C57A67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b/>
                <w:bCs/>
                <w:color w:val="000000"/>
              </w:rPr>
            </w:pPr>
            <w:r w:rsidRPr="00510988">
              <w:rPr>
                <w:b/>
                <w:bCs/>
                <w:color w:val="000000"/>
              </w:rPr>
              <w:t>Канализация</w:t>
            </w:r>
          </w:p>
        </w:tc>
        <w:tc>
          <w:tcPr>
            <w:tcW w:w="2120" w:type="dxa"/>
          </w:tcPr>
          <w:p w14:paraId="13F5A6CD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b/>
                <w:bCs/>
                <w:color w:val="000000"/>
              </w:rPr>
            </w:pPr>
            <w:r w:rsidRPr="00510988">
              <w:rPr>
                <w:b/>
                <w:bCs/>
                <w:color w:val="000000"/>
              </w:rPr>
              <w:t xml:space="preserve">Вентиляция </w:t>
            </w:r>
            <w:r>
              <w:rPr>
                <w:b/>
                <w:bCs/>
                <w:color w:val="000000"/>
              </w:rPr>
              <w:t xml:space="preserve">теплоснабжение </w:t>
            </w:r>
            <w:r w:rsidRPr="00510988">
              <w:rPr>
                <w:b/>
                <w:bCs/>
                <w:color w:val="000000"/>
              </w:rPr>
              <w:t>и холодоснабжение</w:t>
            </w:r>
          </w:p>
        </w:tc>
      </w:tr>
      <w:tr w:rsidR="007D3E18" w:rsidRPr="00510988" w14:paraId="7D5FFDA1" w14:textId="77777777" w:rsidTr="007D3E18">
        <w:tc>
          <w:tcPr>
            <w:tcW w:w="2030" w:type="dxa"/>
          </w:tcPr>
          <w:p w14:paraId="4BE4E0DB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color w:val="000000"/>
              </w:rPr>
            </w:pPr>
            <w:r w:rsidRPr="00510988">
              <w:rPr>
                <w:color w:val="000000"/>
              </w:rPr>
              <w:t>Характеристики присоединения</w:t>
            </w:r>
          </w:p>
          <w:p w14:paraId="2693131E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color w:val="000000"/>
              </w:rPr>
            </w:pPr>
          </w:p>
          <w:p w14:paraId="73512C67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867" w:type="dxa"/>
          </w:tcPr>
          <w:p w14:paraId="0C2168B4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243" w:type="dxa"/>
          </w:tcPr>
          <w:p w14:paraId="78BA6979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505" w:type="dxa"/>
          </w:tcPr>
          <w:p w14:paraId="226D4DFB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917" w:type="dxa"/>
          </w:tcPr>
          <w:p w14:paraId="565555F2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2120" w:type="dxa"/>
          </w:tcPr>
          <w:p w14:paraId="22CF14DC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color w:val="000000"/>
              </w:rPr>
            </w:pPr>
          </w:p>
        </w:tc>
      </w:tr>
      <w:tr w:rsidR="007D3E18" w:rsidRPr="00510988" w14:paraId="62C6F129" w14:textId="77777777" w:rsidTr="007D3E18">
        <w:trPr>
          <w:trHeight w:val="259"/>
        </w:trPr>
        <w:tc>
          <w:tcPr>
            <w:tcW w:w="2030" w:type="dxa"/>
          </w:tcPr>
          <w:p w14:paraId="66921527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color w:val="000000"/>
              </w:rPr>
            </w:pPr>
            <w:r w:rsidRPr="00510988">
              <w:rPr>
                <w:color w:val="000000"/>
              </w:rPr>
              <w:t>Дополнительная информация</w:t>
            </w:r>
          </w:p>
          <w:p w14:paraId="0D426930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867" w:type="dxa"/>
          </w:tcPr>
          <w:p w14:paraId="47CA1F1E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243" w:type="dxa"/>
          </w:tcPr>
          <w:p w14:paraId="3018A315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505" w:type="dxa"/>
          </w:tcPr>
          <w:p w14:paraId="3C3526A9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917" w:type="dxa"/>
          </w:tcPr>
          <w:p w14:paraId="5E18E68D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2120" w:type="dxa"/>
          </w:tcPr>
          <w:p w14:paraId="7C51A229" w14:textId="77777777" w:rsidR="007D3E18" w:rsidRPr="00510988" w:rsidRDefault="007D3E18" w:rsidP="005E080B">
            <w:pPr>
              <w:spacing w:line="204" w:lineRule="auto"/>
              <w:contextualSpacing/>
              <w:jc w:val="both"/>
              <w:rPr>
                <w:color w:val="000000"/>
              </w:rPr>
            </w:pPr>
          </w:p>
        </w:tc>
      </w:tr>
    </w:tbl>
    <w:p w14:paraId="051E8BE3" w14:textId="77777777" w:rsidR="00734389" w:rsidRDefault="00734389" w:rsidP="005E080B">
      <w:pPr>
        <w:spacing w:line="204" w:lineRule="auto"/>
        <w:contextualSpacing/>
        <w:jc w:val="both"/>
        <w:rPr>
          <w:color w:val="000000"/>
        </w:rPr>
      </w:pPr>
    </w:p>
    <w:p w14:paraId="328BE7F0" w14:textId="77777777" w:rsidR="00685291" w:rsidRDefault="00685291" w:rsidP="005E080B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0A506B75" w14:textId="77777777" w:rsidR="00685291" w:rsidRDefault="00685291" w:rsidP="005E080B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3CBFDBA0" w14:textId="77777777" w:rsidR="00685291" w:rsidRDefault="00685291" w:rsidP="005E080B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2C810088" w14:textId="77777777" w:rsidR="00685291" w:rsidRDefault="00685291" w:rsidP="005E080B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111A29BF" w14:textId="77777777" w:rsidR="00685291" w:rsidRDefault="00685291" w:rsidP="005E080B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709EE5C8" w14:textId="77777777" w:rsidR="00685291" w:rsidRDefault="00685291" w:rsidP="005E080B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6FA68319" w14:textId="77777777" w:rsidR="00685291" w:rsidRDefault="00685291" w:rsidP="005E080B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7FE93CB5" w14:textId="1AE21E06" w:rsidR="007254C1" w:rsidRPr="007254C1" w:rsidRDefault="007254C1" w:rsidP="005E080B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254C1">
        <w:rPr>
          <w:rFonts w:ascii="Calibri" w:eastAsia="Calibri" w:hAnsi="Calibri"/>
          <w:sz w:val="22"/>
          <w:szCs w:val="22"/>
          <w:lang w:eastAsia="en-US"/>
        </w:rPr>
        <w:t xml:space="preserve">Приложение к </w:t>
      </w:r>
      <w:r w:rsidR="00AC5CBA">
        <w:rPr>
          <w:rFonts w:ascii="Calibri" w:eastAsia="Calibri" w:hAnsi="Calibri"/>
          <w:sz w:val="22"/>
          <w:szCs w:val="22"/>
          <w:lang w:eastAsia="en-US"/>
        </w:rPr>
        <w:t>техническим условиям</w:t>
      </w:r>
    </w:p>
    <w:p w14:paraId="31CAE344" w14:textId="77777777" w:rsidR="007254C1" w:rsidRPr="007254C1" w:rsidRDefault="007254C1" w:rsidP="005E080B">
      <w:pPr>
        <w:spacing w:after="160" w:line="259" w:lineRule="auto"/>
        <w:jc w:val="both"/>
        <w:rPr>
          <w:rFonts w:ascii="Calibri" w:eastAsia="Calibri" w:hAnsi="Calibri"/>
          <w:b/>
          <w:bCs/>
          <w:sz w:val="22"/>
          <w:szCs w:val="22"/>
          <w:lang w:eastAsia="en-US"/>
        </w:rPr>
      </w:pPr>
      <w:r w:rsidRPr="007254C1">
        <w:rPr>
          <w:rFonts w:ascii="Calibri" w:eastAsia="Calibri" w:hAnsi="Calibri"/>
          <w:b/>
          <w:bCs/>
          <w:sz w:val="22"/>
          <w:szCs w:val="22"/>
          <w:lang w:eastAsia="en-US"/>
        </w:rPr>
        <w:t>АКТ</w:t>
      </w:r>
    </w:p>
    <w:p w14:paraId="4F7D76C0" w14:textId="77777777" w:rsidR="007254C1" w:rsidRPr="007254C1" w:rsidRDefault="007254C1" w:rsidP="005E080B">
      <w:pPr>
        <w:spacing w:after="160" w:line="259" w:lineRule="auto"/>
        <w:jc w:val="both"/>
        <w:rPr>
          <w:rFonts w:ascii="Calibri" w:eastAsia="Calibri" w:hAnsi="Calibri"/>
          <w:b/>
          <w:bCs/>
          <w:sz w:val="22"/>
          <w:szCs w:val="22"/>
          <w:lang w:eastAsia="en-US"/>
        </w:rPr>
      </w:pPr>
      <w:r w:rsidRPr="007254C1">
        <w:rPr>
          <w:rFonts w:ascii="Calibri" w:eastAsia="Calibri" w:hAnsi="Calibri"/>
          <w:b/>
          <w:bCs/>
          <w:sz w:val="22"/>
          <w:szCs w:val="22"/>
          <w:lang w:eastAsia="en-US"/>
        </w:rPr>
        <w:t>фиксирования этапов согласования работ</w:t>
      </w:r>
    </w:p>
    <w:p w14:paraId="1B4195CB" w14:textId="77777777" w:rsidR="007254C1" w:rsidRPr="007254C1" w:rsidRDefault="007254C1" w:rsidP="005E080B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254C1">
        <w:rPr>
          <w:rFonts w:ascii="Calibri" w:eastAsia="Calibri" w:hAnsi="Calibri"/>
          <w:sz w:val="22"/>
          <w:szCs w:val="22"/>
          <w:lang w:eastAsia="en-US"/>
        </w:rPr>
        <w:t>Дата подписания договора___________________                             Дата передачи помещения_____________</w:t>
      </w:r>
    </w:p>
    <w:p w14:paraId="3E1C51C1" w14:textId="77777777" w:rsidR="007254C1" w:rsidRPr="007254C1" w:rsidRDefault="007254C1" w:rsidP="005E080B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Style w:val="12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1450"/>
        <w:gridCol w:w="1559"/>
        <w:gridCol w:w="1276"/>
        <w:gridCol w:w="1701"/>
        <w:gridCol w:w="1701"/>
        <w:gridCol w:w="1912"/>
      </w:tblGrid>
      <w:tr w:rsidR="007254C1" w:rsidRPr="007254C1" w14:paraId="2D2D2F7F" w14:textId="77777777" w:rsidTr="0002748B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3E1D" w14:textId="77777777" w:rsidR="007254C1" w:rsidRPr="007254C1" w:rsidRDefault="007254C1" w:rsidP="005E080B">
            <w:pPr>
              <w:jc w:val="both"/>
              <w:rPr>
                <w:b/>
                <w:bCs/>
                <w:sz w:val="18"/>
                <w:szCs w:val="18"/>
              </w:rPr>
            </w:pPr>
            <w:r w:rsidRPr="007254C1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D90B" w14:textId="77777777" w:rsidR="007254C1" w:rsidRPr="007254C1" w:rsidRDefault="007254C1" w:rsidP="005E080B">
            <w:pPr>
              <w:jc w:val="both"/>
              <w:rPr>
                <w:b/>
                <w:bCs/>
                <w:sz w:val="18"/>
                <w:szCs w:val="18"/>
              </w:rPr>
            </w:pPr>
            <w:r w:rsidRPr="007254C1">
              <w:rPr>
                <w:b/>
                <w:bCs/>
                <w:sz w:val="18"/>
                <w:szCs w:val="18"/>
              </w:rPr>
              <w:t>Шифр проекта,    виды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5429" w14:textId="77777777" w:rsidR="007254C1" w:rsidRPr="007254C1" w:rsidRDefault="007254C1" w:rsidP="005E080B">
            <w:pPr>
              <w:jc w:val="both"/>
              <w:rPr>
                <w:b/>
                <w:bCs/>
                <w:sz w:val="18"/>
                <w:szCs w:val="18"/>
              </w:rPr>
            </w:pPr>
            <w:r w:rsidRPr="007254C1">
              <w:rPr>
                <w:b/>
                <w:bCs/>
                <w:sz w:val="18"/>
                <w:szCs w:val="18"/>
              </w:rPr>
              <w:t>Дата</w:t>
            </w:r>
          </w:p>
          <w:p w14:paraId="3DE08894" w14:textId="77777777" w:rsidR="007254C1" w:rsidRPr="007254C1" w:rsidRDefault="007254C1" w:rsidP="005E080B">
            <w:pPr>
              <w:jc w:val="both"/>
              <w:rPr>
                <w:b/>
                <w:bCs/>
                <w:sz w:val="18"/>
                <w:szCs w:val="18"/>
              </w:rPr>
            </w:pPr>
            <w:r w:rsidRPr="007254C1">
              <w:rPr>
                <w:b/>
                <w:bCs/>
                <w:sz w:val="18"/>
                <w:szCs w:val="18"/>
              </w:rPr>
              <w:t>предоставления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6DE1" w14:textId="77777777" w:rsidR="007254C1" w:rsidRPr="007254C1" w:rsidRDefault="007254C1" w:rsidP="005E080B">
            <w:pPr>
              <w:jc w:val="both"/>
              <w:rPr>
                <w:b/>
                <w:bCs/>
                <w:sz w:val="18"/>
                <w:szCs w:val="18"/>
              </w:rPr>
            </w:pPr>
            <w:r w:rsidRPr="007254C1">
              <w:rPr>
                <w:b/>
                <w:bCs/>
                <w:sz w:val="18"/>
                <w:szCs w:val="18"/>
              </w:rPr>
              <w:t>Дата согласования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41F4" w14:textId="77777777" w:rsidR="007254C1" w:rsidRPr="007254C1" w:rsidRDefault="007254C1" w:rsidP="005E080B">
            <w:pPr>
              <w:jc w:val="both"/>
              <w:rPr>
                <w:b/>
                <w:bCs/>
                <w:sz w:val="18"/>
                <w:szCs w:val="18"/>
              </w:rPr>
            </w:pPr>
            <w:r w:rsidRPr="007254C1">
              <w:rPr>
                <w:b/>
                <w:bCs/>
                <w:sz w:val="18"/>
                <w:szCs w:val="18"/>
              </w:rPr>
              <w:t>Ф.И.О. согласовавшего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1918" w14:textId="77777777" w:rsidR="007254C1" w:rsidRPr="007254C1" w:rsidRDefault="007254C1" w:rsidP="005E080B">
            <w:pPr>
              <w:jc w:val="both"/>
              <w:rPr>
                <w:b/>
                <w:bCs/>
                <w:sz w:val="18"/>
                <w:szCs w:val="18"/>
              </w:rPr>
            </w:pPr>
            <w:r w:rsidRPr="007254C1">
              <w:rPr>
                <w:b/>
                <w:bCs/>
                <w:sz w:val="18"/>
                <w:szCs w:val="18"/>
              </w:rPr>
              <w:t>Подпись согласовавшего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4D1D" w14:textId="77777777" w:rsidR="007254C1" w:rsidRPr="007254C1" w:rsidRDefault="007254C1" w:rsidP="005E080B">
            <w:pPr>
              <w:jc w:val="both"/>
              <w:rPr>
                <w:b/>
                <w:bCs/>
                <w:sz w:val="18"/>
                <w:szCs w:val="18"/>
              </w:rPr>
            </w:pPr>
            <w:r w:rsidRPr="007254C1">
              <w:rPr>
                <w:b/>
                <w:bCs/>
                <w:sz w:val="18"/>
                <w:szCs w:val="18"/>
              </w:rPr>
              <w:t>Примечания</w:t>
            </w:r>
          </w:p>
        </w:tc>
      </w:tr>
      <w:tr w:rsidR="007254C1" w:rsidRPr="007254C1" w14:paraId="6AFA0B15" w14:textId="77777777" w:rsidTr="0002748B">
        <w:tc>
          <w:tcPr>
            <w:tcW w:w="530" w:type="dxa"/>
            <w:tcBorders>
              <w:top w:val="single" w:sz="4" w:space="0" w:color="auto"/>
            </w:tcBorders>
          </w:tcPr>
          <w:p w14:paraId="3983EC6F" w14:textId="77777777" w:rsidR="007254C1" w:rsidRPr="007254C1" w:rsidRDefault="007254C1" w:rsidP="005E080B">
            <w:pPr>
              <w:jc w:val="both"/>
            </w:pPr>
            <w:r w:rsidRPr="007254C1">
              <w:t>1</w:t>
            </w:r>
          </w:p>
        </w:tc>
        <w:tc>
          <w:tcPr>
            <w:tcW w:w="1450" w:type="dxa"/>
            <w:tcBorders>
              <w:top w:val="single" w:sz="4" w:space="0" w:color="auto"/>
            </w:tcBorders>
          </w:tcPr>
          <w:p w14:paraId="15123B3D" w14:textId="77777777" w:rsidR="007254C1" w:rsidRPr="007254C1" w:rsidRDefault="007254C1" w:rsidP="005E080B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7774FA0" w14:textId="77777777" w:rsidR="007254C1" w:rsidRPr="007254C1" w:rsidRDefault="007254C1" w:rsidP="005E080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7369D5E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3FFCE2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2D54CDB" w14:textId="77777777" w:rsidR="007254C1" w:rsidRPr="007254C1" w:rsidRDefault="007254C1" w:rsidP="005E080B">
            <w:pPr>
              <w:jc w:val="both"/>
            </w:pPr>
          </w:p>
        </w:tc>
        <w:tc>
          <w:tcPr>
            <w:tcW w:w="1912" w:type="dxa"/>
            <w:tcBorders>
              <w:top w:val="single" w:sz="4" w:space="0" w:color="auto"/>
            </w:tcBorders>
          </w:tcPr>
          <w:p w14:paraId="0BF256D6" w14:textId="77777777" w:rsidR="007254C1" w:rsidRPr="007254C1" w:rsidRDefault="007254C1" w:rsidP="005E080B">
            <w:pPr>
              <w:jc w:val="both"/>
              <w:rPr>
                <w:color w:val="B4C6E7"/>
                <w:sz w:val="16"/>
                <w:szCs w:val="16"/>
              </w:rPr>
            </w:pPr>
            <w:r w:rsidRPr="007254C1">
              <w:rPr>
                <w:color w:val="B4C6E7"/>
                <w:sz w:val="16"/>
                <w:szCs w:val="16"/>
              </w:rPr>
              <w:t>Согласование внешнего</w:t>
            </w:r>
          </w:p>
        </w:tc>
      </w:tr>
      <w:tr w:rsidR="007254C1" w:rsidRPr="007254C1" w14:paraId="07A50B93" w14:textId="77777777" w:rsidTr="0002748B">
        <w:tc>
          <w:tcPr>
            <w:tcW w:w="530" w:type="dxa"/>
          </w:tcPr>
          <w:p w14:paraId="15881F70" w14:textId="77777777" w:rsidR="007254C1" w:rsidRPr="007254C1" w:rsidRDefault="007254C1" w:rsidP="005E080B">
            <w:pPr>
              <w:jc w:val="both"/>
            </w:pPr>
          </w:p>
        </w:tc>
        <w:tc>
          <w:tcPr>
            <w:tcW w:w="1450" w:type="dxa"/>
          </w:tcPr>
          <w:p w14:paraId="222ADA70" w14:textId="77777777" w:rsidR="007254C1" w:rsidRPr="007254C1" w:rsidRDefault="007254C1" w:rsidP="005E080B">
            <w:pPr>
              <w:jc w:val="both"/>
            </w:pPr>
          </w:p>
        </w:tc>
        <w:tc>
          <w:tcPr>
            <w:tcW w:w="1559" w:type="dxa"/>
          </w:tcPr>
          <w:p w14:paraId="610AD0DA" w14:textId="77777777" w:rsidR="007254C1" w:rsidRPr="007254C1" w:rsidRDefault="007254C1" w:rsidP="005E080B">
            <w:pPr>
              <w:jc w:val="both"/>
            </w:pPr>
          </w:p>
        </w:tc>
        <w:tc>
          <w:tcPr>
            <w:tcW w:w="1276" w:type="dxa"/>
          </w:tcPr>
          <w:p w14:paraId="76FB370C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1E7BD13B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0F16804E" w14:textId="77777777" w:rsidR="007254C1" w:rsidRPr="007254C1" w:rsidRDefault="007254C1" w:rsidP="005E080B">
            <w:pPr>
              <w:jc w:val="both"/>
            </w:pPr>
          </w:p>
        </w:tc>
        <w:tc>
          <w:tcPr>
            <w:tcW w:w="1912" w:type="dxa"/>
          </w:tcPr>
          <w:p w14:paraId="6D44E8D4" w14:textId="77777777" w:rsidR="007254C1" w:rsidRPr="007254C1" w:rsidRDefault="007254C1" w:rsidP="005E080B">
            <w:pPr>
              <w:jc w:val="both"/>
              <w:rPr>
                <w:color w:val="B4C6E7"/>
                <w:sz w:val="16"/>
                <w:szCs w:val="16"/>
              </w:rPr>
            </w:pPr>
            <w:r w:rsidRPr="007254C1">
              <w:rPr>
                <w:color w:val="B4C6E7"/>
                <w:sz w:val="16"/>
                <w:szCs w:val="16"/>
              </w:rPr>
              <w:t>вида секции</w:t>
            </w:r>
          </w:p>
        </w:tc>
      </w:tr>
      <w:tr w:rsidR="007254C1" w:rsidRPr="007254C1" w14:paraId="138B4204" w14:textId="77777777" w:rsidTr="0002748B">
        <w:tc>
          <w:tcPr>
            <w:tcW w:w="530" w:type="dxa"/>
          </w:tcPr>
          <w:p w14:paraId="61B9B1EF" w14:textId="77777777" w:rsidR="007254C1" w:rsidRPr="007254C1" w:rsidRDefault="007254C1" w:rsidP="005E080B">
            <w:pPr>
              <w:jc w:val="both"/>
            </w:pPr>
            <w:r w:rsidRPr="007254C1">
              <w:t>2</w:t>
            </w:r>
          </w:p>
        </w:tc>
        <w:tc>
          <w:tcPr>
            <w:tcW w:w="1450" w:type="dxa"/>
          </w:tcPr>
          <w:p w14:paraId="2BEC0C1F" w14:textId="77777777" w:rsidR="007254C1" w:rsidRPr="007254C1" w:rsidRDefault="007254C1" w:rsidP="005E080B">
            <w:pPr>
              <w:jc w:val="both"/>
            </w:pPr>
          </w:p>
        </w:tc>
        <w:tc>
          <w:tcPr>
            <w:tcW w:w="1559" w:type="dxa"/>
          </w:tcPr>
          <w:p w14:paraId="1999C320" w14:textId="77777777" w:rsidR="007254C1" w:rsidRPr="007254C1" w:rsidRDefault="007254C1" w:rsidP="005E080B">
            <w:pPr>
              <w:jc w:val="both"/>
            </w:pPr>
          </w:p>
        </w:tc>
        <w:tc>
          <w:tcPr>
            <w:tcW w:w="1276" w:type="dxa"/>
          </w:tcPr>
          <w:p w14:paraId="3ADF6F81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28C56947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38649239" w14:textId="77777777" w:rsidR="007254C1" w:rsidRPr="007254C1" w:rsidRDefault="007254C1" w:rsidP="005E080B">
            <w:pPr>
              <w:jc w:val="both"/>
            </w:pPr>
          </w:p>
        </w:tc>
        <w:tc>
          <w:tcPr>
            <w:tcW w:w="1912" w:type="dxa"/>
          </w:tcPr>
          <w:p w14:paraId="054A6EDA" w14:textId="77777777" w:rsidR="007254C1" w:rsidRPr="007254C1" w:rsidRDefault="007254C1" w:rsidP="005E080B">
            <w:pPr>
              <w:jc w:val="both"/>
              <w:rPr>
                <w:color w:val="B4C6E7"/>
                <w:sz w:val="16"/>
                <w:szCs w:val="16"/>
              </w:rPr>
            </w:pPr>
            <w:r w:rsidRPr="007254C1">
              <w:rPr>
                <w:color w:val="B4C6E7"/>
                <w:sz w:val="16"/>
                <w:szCs w:val="16"/>
              </w:rPr>
              <w:t>Архитектурные решения</w:t>
            </w:r>
          </w:p>
        </w:tc>
      </w:tr>
      <w:tr w:rsidR="007254C1" w:rsidRPr="007254C1" w14:paraId="598CA0F0" w14:textId="77777777" w:rsidTr="0002748B">
        <w:tc>
          <w:tcPr>
            <w:tcW w:w="530" w:type="dxa"/>
          </w:tcPr>
          <w:p w14:paraId="60705C5B" w14:textId="77777777" w:rsidR="007254C1" w:rsidRPr="007254C1" w:rsidRDefault="007254C1" w:rsidP="005E080B">
            <w:pPr>
              <w:jc w:val="both"/>
            </w:pPr>
            <w:r w:rsidRPr="007254C1">
              <w:t>3</w:t>
            </w:r>
          </w:p>
        </w:tc>
        <w:tc>
          <w:tcPr>
            <w:tcW w:w="1450" w:type="dxa"/>
          </w:tcPr>
          <w:p w14:paraId="51940525" w14:textId="77777777" w:rsidR="007254C1" w:rsidRPr="007254C1" w:rsidRDefault="007254C1" w:rsidP="005E080B">
            <w:pPr>
              <w:jc w:val="both"/>
            </w:pPr>
          </w:p>
        </w:tc>
        <w:tc>
          <w:tcPr>
            <w:tcW w:w="1559" w:type="dxa"/>
          </w:tcPr>
          <w:p w14:paraId="36964079" w14:textId="77777777" w:rsidR="007254C1" w:rsidRPr="007254C1" w:rsidRDefault="007254C1" w:rsidP="005E080B">
            <w:pPr>
              <w:jc w:val="both"/>
            </w:pPr>
          </w:p>
        </w:tc>
        <w:tc>
          <w:tcPr>
            <w:tcW w:w="1276" w:type="dxa"/>
          </w:tcPr>
          <w:p w14:paraId="3D34283E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14F8948A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1F672696" w14:textId="77777777" w:rsidR="007254C1" w:rsidRPr="007254C1" w:rsidRDefault="007254C1" w:rsidP="005E080B">
            <w:pPr>
              <w:jc w:val="both"/>
            </w:pPr>
          </w:p>
        </w:tc>
        <w:tc>
          <w:tcPr>
            <w:tcW w:w="1912" w:type="dxa"/>
          </w:tcPr>
          <w:p w14:paraId="534001A9" w14:textId="77777777" w:rsidR="007254C1" w:rsidRPr="007254C1" w:rsidRDefault="007254C1" w:rsidP="005E080B">
            <w:pPr>
              <w:jc w:val="both"/>
              <w:rPr>
                <w:color w:val="B4C6E7"/>
                <w:sz w:val="16"/>
                <w:szCs w:val="16"/>
              </w:rPr>
            </w:pPr>
            <w:r w:rsidRPr="007254C1">
              <w:rPr>
                <w:color w:val="B4C6E7"/>
                <w:sz w:val="16"/>
                <w:szCs w:val="16"/>
              </w:rPr>
              <w:t xml:space="preserve">Решения по </w:t>
            </w:r>
          </w:p>
        </w:tc>
      </w:tr>
      <w:tr w:rsidR="007254C1" w:rsidRPr="007254C1" w14:paraId="6FC2972E" w14:textId="77777777" w:rsidTr="0002748B">
        <w:tc>
          <w:tcPr>
            <w:tcW w:w="530" w:type="dxa"/>
          </w:tcPr>
          <w:p w14:paraId="0306EA49" w14:textId="77777777" w:rsidR="007254C1" w:rsidRPr="007254C1" w:rsidRDefault="007254C1" w:rsidP="005E080B">
            <w:pPr>
              <w:jc w:val="both"/>
            </w:pPr>
          </w:p>
        </w:tc>
        <w:tc>
          <w:tcPr>
            <w:tcW w:w="1450" w:type="dxa"/>
          </w:tcPr>
          <w:p w14:paraId="3B56B6DB" w14:textId="77777777" w:rsidR="007254C1" w:rsidRPr="007254C1" w:rsidRDefault="007254C1" w:rsidP="005E080B">
            <w:pPr>
              <w:jc w:val="both"/>
            </w:pPr>
          </w:p>
        </w:tc>
        <w:tc>
          <w:tcPr>
            <w:tcW w:w="1559" w:type="dxa"/>
          </w:tcPr>
          <w:p w14:paraId="08B1BC37" w14:textId="77777777" w:rsidR="007254C1" w:rsidRPr="007254C1" w:rsidRDefault="007254C1" w:rsidP="005E080B">
            <w:pPr>
              <w:jc w:val="both"/>
            </w:pPr>
          </w:p>
        </w:tc>
        <w:tc>
          <w:tcPr>
            <w:tcW w:w="1276" w:type="dxa"/>
          </w:tcPr>
          <w:p w14:paraId="258E4D7E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5F3FA780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2809B357" w14:textId="77777777" w:rsidR="007254C1" w:rsidRPr="007254C1" w:rsidRDefault="007254C1" w:rsidP="005E080B">
            <w:pPr>
              <w:jc w:val="both"/>
            </w:pPr>
          </w:p>
        </w:tc>
        <w:tc>
          <w:tcPr>
            <w:tcW w:w="1912" w:type="dxa"/>
          </w:tcPr>
          <w:p w14:paraId="1731E248" w14:textId="77777777" w:rsidR="007254C1" w:rsidRPr="007254C1" w:rsidRDefault="007254C1" w:rsidP="005E080B">
            <w:pPr>
              <w:jc w:val="both"/>
              <w:rPr>
                <w:color w:val="B4C6E7"/>
                <w:sz w:val="16"/>
                <w:szCs w:val="16"/>
              </w:rPr>
            </w:pPr>
            <w:r w:rsidRPr="007254C1">
              <w:rPr>
                <w:color w:val="B4C6E7"/>
                <w:sz w:val="16"/>
                <w:szCs w:val="16"/>
              </w:rPr>
              <w:t>электроснабжению</w:t>
            </w:r>
          </w:p>
        </w:tc>
      </w:tr>
      <w:tr w:rsidR="007254C1" w:rsidRPr="007254C1" w14:paraId="144FF10B" w14:textId="77777777" w:rsidTr="0002748B">
        <w:tc>
          <w:tcPr>
            <w:tcW w:w="530" w:type="dxa"/>
          </w:tcPr>
          <w:p w14:paraId="172EB44D" w14:textId="77777777" w:rsidR="007254C1" w:rsidRPr="007254C1" w:rsidRDefault="007254C1" w:rsidP="005E080B">
            <w:pPr>
              <w:jc w:val="both"/>
            </w:pPr>
            <w:r w:rsidRPr="007254C1">
              <w:t>4</w:t>
            </w:r>
          </w:p>
        </w:tc>
        <w:tc>
          <w:tcPr>
            <w:tcW w:w="1450" w:type="dxa"/>
          </w:tcPr>
          <w:p w14:paraId="75C7B9B9" w14:textId="77777777" w:rsidR="007254C1" w:rsidRPr="007254C1" w:rsidRDefault="007254C1" w:rsidP="005E080B">
            <w:pPr>
              <w:jc w:val="both"/>
            </w:pPr>
          </w:p>
        </w:tc>
        <w:tc>
          <w:tcPr>
            <w:tcW w:w="1559" w:type="dxa"/>
          </w:tcPr>
          <w:p w14:paraId="0A2CE08D" w14:textId="77777777" w:rsidR="007254C1" w:rsidRPr="007254C1" w:rsidRDefault="007254C1" w:rsidP="005E080B">
            <w:pPr>
              <w:jc w:val="both"/>
            </w:pPr>
          </w:p>
        </w:tc>
        <w:tc>
          <w:tcPr>
            <w:tcW w:w="1276" w:type="dxa"/>
          </w:tcPr>
          <w:p w14:paraId="76AF3BE3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3B997C49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0A41CA13" w14:textId="77777777" w:rsidR="007254C1" w:rsidRPr="007254C1" w:rsidRDefault="007254C1" w:rsidP="005E080B">
            <w:pPr>
              <w:jc w:val="both"/>
            </w:pPr>
          </w:p>
        </w:tc>
        <w:tc>
          <w:tcPr>
            <w:tcW w:w="1912" w:type="dxa"/>
          </w:tcPr>
          <w:p w14:paraId="18F1EE4E" w14:textId="77777777" w:rsidR="007254C1" w:rsidRPr="007254C1" w:rsidRDefault="007254C1" w:rsidP="005E080B">
            <w:pPr>
              <w:jc w:val="both"/>
              <w:rPr>
                <w:color w:val="B4C6E7"/>
                <w:sz w:val="16"/>
                <w:szCs w:val="16"/>
              </w:rPr>
            </w:pPr>
            <w:r w:rsidRPr="007254C1">
              <w:rPr>
                <w:color w:val="B4C6E7"/>
                <w:sz w:val="16"/>
                <w:szCs w:val="16"/>
              </w:rPr>
              <w:t>Решения по вентиляции</w:t>
            </w:r>
          </w:p>
        </w:tc>
      </w:tr>
      <w:tr w:rsidR="007254C1" w:rsidRPr="007254C1" w14:paraId="7DD885B6" w14:textId="77777777" w:rsidTr="0002748B">
        <w:tc>
          <w:tcPr>
            <w:tcW w:w="530" w:type="dxa"/>
          </w:tcPr>
          <w:p w14:paraId="59DEEA24" w14:textId="77777777" w:rsidR="007254C1" w:rsidRPr="007254C1" w:rsidRDefault="007254C1" w:rsidP="005E080B">
            <w:pPr>
              <w:jc w:val="both"/>
            </w:pPr>
            <w:r w:rsidRPr="007254C1">
              <w:t>5</w:t>
            </w:r>
          </w:p>
        </w:tc>
        <w:tc>
          <w:tcPr>
            <w:tcW w:w="1450" w:type="dxa"/>
          </w:tcPr>
          <w:p w14:paraId="57C95B4A" w14:textId="77777777" w:rsidR="007254C1" w:rsidRPr="007254C1" w:rsidRDefault="007254C1" w:rsidP="005E080B">
            <w:pPr>
              <w:jc w:val="both"/>
            </w:pPr>
          </w:p>
        </w:tc>
        <w:tc>
          <w:tcPr>
            <w:tcW w:w="1559" w:type="dxa"/>
          </w:tcPr>
          <w:p w14:paraId="62C01B85" w14:textId="77777777" w:rsidR="007254C1" w:rsidRPr="007254C1" w:rsidRDefault="007254C1" w:rsidP="005E080B">
            <w:pPr>
              <w:jc w:val="both"/>
            </w:pPr>
          </w:p>
        </w:tc>
        <w:tc>
          <w:tcPr>
            <w:tcW w:w="1276" w:type="dxa"/>
          </w:tcPr>
          <w:p w14:paraId="7EEC9DE5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56725F90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7CC8FD70" w14:textId="77777777" w:rsidR="007254C1" w:rsidRPr="007254C1" w:rsidRDefault="007254C1" w:rsidP="005E080B">
            <w:pPr>
              <w:jc w:val="both"/>
            </w:pPr>
          </w:p>
        </w:tc>
        <w:tc>
          <w:tcPr>
            <w:tcW w:w="1912" w:type="dxa"/>
          </w:tcPr>
          <w:p w14:paraId="45AFA1A1" w14:textId="77777777" w:rsidR="007254C1" w:rsidRPr="007254C1" w:rsidRDefault="007254C1" w:rsidP="005E080B">
            <w:pPr>
              <w:jc w:val="both"/>
              <w:rPr>
                <w:color w:val="B4C6E7"/>
                <w:sz w:val="16"/>
                <w:szCs w:val="16"/>
              </w:rPr>
            </w:pPr>
            <w:r w:rsidRPr="007254C1">
              <w:rPr>
                <w:color w:val="B4C6E7"/>
                <w:sz w:val="16"/>
                <w:szCs w:val="16"/>
              </w:rPr>
              <w:t>Решения по</w:t>
            </w:r>
          </w:p>
        </w:tc>
      </w:tr>
      <w:tr w:rsidR="007254C1" w:rsidRPr="007254C1" w14:paraId="644CCCA6" w14:textId="77777777" w:rsidTr="0002748B">
        <w:tc>
          <w:tcPr>
            <w:tcW w:w="530" w:type="dxa"/>
          </w:tcPr>
          <w:p w14:paraId="768E8A5B" w14:textId="77777777" w:rsidR="007254C1" w:rsidRPr="007254C1" w:rsidRDefault="007254C1" w:rsidP="005E080B">
            <w:pPr>
              <w:jc w:val="both"/>
            </w:pPr>
          </w:p>
        </w:tc>
        <w:tc>
          <w:tcPr>
            <w:tcW w:w="1450" w:type="dxa"/>
          </w:tcPr>
          <w:p w14:paraId="555EACFC" w14:textId="77777777" w:rsidR="007254C1" w:rsidRPr="007254C1" w:rsidRDefault="007254C1" w:rsidP="005E080B">
            <w:pPr>
              <w:jc w:val="both"/>
            </w:pPr>
          </w:p>
        </w:tc>
        <w:tc>
          <w:tcPr>
            <w:tcW w:w="1559" w:type="dxa"/>
          </w:tcPr>
          <w:p w14:paraId="2C1F16FD" w14:textId="77777777" w:rsidR="007254C1" w:rsidRPr="007254C1" w:rsidRDefault="007254C1" w:rsidP="005E080B">
            <w:pPr>
              <w:jc w:val="both"/>
            </w:pPr>
          </w:p>
        </w:tc>
        <w:tc>
          <w:tcPr>
            <w:tcW w:w="1276" w:type="dxa"/>
          </w:tcPr>
          <w:p w14:paraId="3FC1C0C7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070D561B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25AD0C0C" w14:textId="77777777" w:rsidR="007254C1" w:rsidRPr="007254C1" w:rsidRDefault="007254C1" w:rsidP="005E080B">
            <w:pPr>
              <w:jc w:val="both"/>
            </w:pPr>
          </w:p>
        </w:tc>
        <w:tc>
          <w:tcPr>
            <w:tcW w:w="1912" w:type="dxa"/>
          </w:tcPr>
          <w:p w14:paraId="7AB3F1B6" w14:textId="77777777" w:rsidR="007254C1" w:rsidRPr="007254C1" w:rsidRDefault="007254C1" w:rsidP="005E080B">
            <w:pPr>
              <w:jc w:val="both"/>
              <w:rPr>
                <w:color w:val="B4C6E7"/>
                <w:sz w:val="16"/>
                <w:szCs w:val="16"/>
              </w:rPr>
            </w:pPr>
            <w:r w:rsidRPr="007254C1">
              <w:rPr>
                <w:color w:val="B4C6E7"/>
                <w:sz w:val="16"/>
                <w:szCs w:val="16"/>
              </w:rPr>
              <w:t>Кондиционированию</w:t>
            </w:r>
          </w:p>
        </w:tc>
      </w:tr>
      <w:tr w:rsidR="007254C1" w:rsidRPr="007254C1" w14:paraId="68CAD6A5" w14:textId="77777777" w:rsidTr="0002748B">
        <w:tc>
          <w:tcPr>
            <w:tcW w:w="530" w:type="dxa"/>
          </w:tcPr>
          <w:p w14:paraId="7153EE1E" w14:textId="77777777" w:rsidR="007254C1" w:rsidRPr="007254C1" w:rsidRDefault="007254C1" w:rsidP="005E080B">
            <w:pPr>
              <w:jc w:val="both"/>
            </w:pPr>
            <w:r w:rsidRPr="007254C1">
              <w:t>6</w:t>
            </w:r>
          </w:p>
        </w:tc>
        <w:tc>
          <w:tcPr>
            <w:tcW w:w="1450" w:type="dxa"/>
          </w:tcPr>
          <w:p w14:paraId="3BE2F1BB" w14:textId="77777777" w:rsidR="007254C1" w:rsidRPr="007254C1" w:rsidRDefault="007254C1" w:rsidP="005E080B">
            <w:pPr>
              <w:jc w:val="both"/>
            </w:pPr>
          </w:p>
        </w:tc>
        <w:tc>
          <w:tcPr>
            <w:tcW w:w="1559" w:type="dxa"/>
          </w:tcPr>
          <w:p w14:paraId="0C605E17" w14:textId="77777777" w:rsidR="007254C1" w:rsidRPr="007254C1" w:rsidRDefault="007254C1" w:rsidP="005E080B">
            <w:pPr>
              <w:jc w:val="both"/>
            </w:pPr>
          </w:p>
        </w:tc>
        <w:tc>
          <w:tcPr>
            <w:tcW w:w="1276" w:type="dxa"/>
          </w:tcPr>
          <w:p w14:paraId="680652F3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55A90FC4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51CEA3B9" w14:textId="77777777" w:rsidR="007254C1" w:rsidRPr="007254C1" w:rsidRDefault="007254C1" w:rsidP="005E080B">
            <w:pPr>
              <w:jc w:val="both"/>
            </w:pPr>
          </w:p>
        </w:tc>
        <w:tc>
          <w:tcPr>
            <w:tcW w:w="1912" w:type="dxa"/>
          </w:tcPr>
          <w:p w14:paraId="7F6BE205" w14:textId="77777777" w:rsidR="007254C1" w:rsidRPr="007254C1" w:rsidRDefault="007254C1" w:rsidP="005E080B">
            <w:pPr>
              <w:jc w:val="both"/>
              <w:rPr>
                <w:color w:val="B4C6E7"/>
                <w:sz w:val="16"/>
                <w:szCs w:val="16"/>
              </w:rPr>
            </w:pPr>
            <w:r w:rsidRPr="007254C1">
              <w:rPr>
                <w:color w:val="B4C6E7"/>
                <w:sz w:val="16"/>
                <w:szCs w:val="16"/>
              </w:rPr>
              <w:t>Решения по АППЗ</w:t>
            </w:r>
          </w:p>
        </w:tc>
      </w:tr>
      <w:tr w:rsidR="007254C1" w:rsidRPr="007254C1" w14:paraId="321A0E84" w14:textId="77777777" w:rsidTr="0002748B">
        <w:tc>
          <w:tcPr>
            <w:tcW w:w="530" w:type="dxa"/>
          </w:tcPr>
          <w:p w14:paraId="48996975" w14:textId="77777777" w:rsidR="007254C1" w:rsidRPr="007254C1" w:rsidRDefault="007254C1" w:rsidP="005E080B">
            <w:pPr>
              <w:jc w:val="both"/>
            </w:pPr>
            <w:r w:rsidRPr="007254C1">
              <w:t>7</w:t>
            </w:r>
          </w:p>
        </w:tc>
        <w:tc>
          <w:tcPr>
            <w:tcW w:w="1450" w:type="dxa"/>
          </w:tcPr>
          <w:p w14:paraId="406F8E76" w14:textId="77777777" w:rsidR="007254C1" w:rsidRPr="007254C1" w:rsidRDefault="007254C1" w:rsidP="005E080B">
            <w:pPr>
              <w:jc w:val="both"/>
            </w:pPr>
          </w:p>
        </w:tc>
        <w:tc>
          <w:tcPr>
            <w:tcW w:w="1559" w:type="dxa"/>
          </w:tcPr>
          <w:p w14:paraId="12B9205C" w14:textId="77777777" w:rsidR="007254C1" w:rsidRPr="007254C1" w:rsidRDefault="007254C1" w:rsidP="005E080B">
            <w:pPr>
              <w:jc w:val="both"/>
            </w:pPr>
          </w:p>
        </w:tc>
        <w:tc>
          <w:tcPr>
            <w:tcW w:w="1276" w:type="dxa"/>
          </w:tcPr>
          <w:p w14:paraId="631B1494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20F16395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67862198" w14:textId="77777777" w:rsidR="007254C1" w:rsidRPr="007254C1" w:rsidRDefault="007254C1" w:rsidP="005E080B">
            <w:pPr>
              <w:jc w:val="both"/>
            </w:pPr>
          </w:p>
        </w:tc>
        <w:tc>
          <w:tcPr>
            <w:tcW w:w="1912" w:type="dxa"/>
          </w:tcPr>
          <w:p w14:paraId="1FC3B596" w14:textId="77777777" w:rsidR="007254C1" w:rsidRPr="007254C1" w:rsidRDefault="007254C1" w:rsidP="005E080B">
            <w:pPr>
              <w:jc w:val="both"/>
              <w:rPr>
                <w:color w:val="B4C6E7"/>
                <w:sz w:val="16"/>
                <w:szCs w:val="16"/>
              </w:rPr>
            </w:pPr>
            <w:r w:rsidRPr="007254C1">
              <w:rPr>
                <w:color w:val="B4C6E7"/>
                <w:sz w:val="16"/>
                <w:szCs w:val="16"/>
              </w:rPr>
              <w:t>Согласования начала</w:t>
            </w:r>
          </w:p>
        </w:tc>
      </w:tr>
      <w:tr w:rsidR="007254C1" w:rsidRPr="007254C1" w14:paraId="6D3FA12B" w14:textId="77777777" w:rsidTr="0002748B">
        <w:tc>
          <w:tcPr>
            <w:tcW w:w="530" w:type="dxa"/>
          </w:tcPr>
          <w:p w14:paraId="2CAB9B52" w14:textId="77777777" w:rsidR="007254C1" w:rsidRPr="007254C1" w:rsidRDefault="007254C1" w:rsidP="005E080B">
            <w:pPr>
              <w:jc w:val="both"/>
            </w:pPr>
          </w:p>
        </w:tc>
        <w:tc>
          <w:tcPr>
            <w:tcW w:w="1450" w:type="dxa"/>
          </w:tcPr>
          <w:p w14:paraId="4E726990" w14:textId="77777777" w:rsidR="007254C1" w:rsidRPr="007254C1" w:rsidRDefault="007254C1" w:rsidP="005E080B">
            <w:pPr>
              <w:jc w:val="both"/>
            </w:pPr>
          </w:p>
        </w:tc>
        <w:tc>
          <w:tcPr>
            <w:tcW w:w="1559" w:type="dxa"/>
          </w:tcPr>
          <w:p w14:paraId="16488BD0" w14:textId="77777777" w:rsidR="007254C1" w:rsidRPr="007254C1" w:rsidRDefault="007254C1" w:rsidP="005E080B">
            <w:pPr>
              <w:jc w:val="both"/>
            </w:pPr>
          </w:p>
        </w:tc>
        <w:tc>
          <w:tcPr>
            <w:tcW w:w="1276" w:type="dxa"/>
          </w:tcPr>
          <w:p w14:paraId="78285D83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3F985836" w14:textId="77777777" w:rsidR="007254C1" w:rsidRPr="007254C1" w:rsidRDefault="007254C1" w:rsidP="005E080B">
            <w:pPr>
              <w:jc w:val="both"/>
            </w:pPr>
          </w:p>
        </w:tc>
        <w:tc>
          <w:tcPr>
            <w:tcW w:w="1701" w:type="dxa"/>
          </w:tcPr>
          <w:p w14:paraId="527CDF91" w14:textId="77777777" w:rsidR="007254C1" w:rsidRPr="007254C1" w:rsidRDefault="007254C1" w:rsidP="005E080B">
            <w:pPr>
              <w:jc w:val="both"/>
            </w:pPr>
          </w:p>
        </w:tc>
        <w:tc>
          <w:tcPr>
            <w:tcW w:w="1912" w:type="dxa"/>
          </w:tcPr>
          <w:p w14:paraId="1B999040" w14:textId="77777777" w:rsidR="007254C1" w:rsidRPr="007254C1" w:rsidRDefault="007254C1" w:rsidP="005E080B">
            <w:pPr>
              <w:jc w:val="both"/>
              <w:rPr>
                <w:color w:val="B4C6E7"/>
                <w:sz w:val="16"/>
                <w:szCs w:val="16"/>
              </w:rPr>
            </w:pPr>
            <w:r w:rsidRPr="007254C1">
              <w:rPr>
                <w:color w:val="B4C6E7"/>
                <w:sz w:val="16"/>
                <w:szCs w:val="16"/>
              </w:rPr>
              <w:t>работ</w:t>
            </w:r>
          </w:p>
        </w:tc>
      </w:tr>
    </w:tbl>
    <w:p w14:paraId="3D16D81F" w14:textId="77777777" w:rsidR="007254C1" w:rsidRPr="007254C1" w:rsidRDefault="007254C1" w:rsidP="005E080B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254C1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306DED83" w14:textId="77777777" w:rsidR="007254C1" w:rsidRPr="007254C1" w:rsidRDefault="007254C1" w:rsidP="005E080B">
      <w:pPr>
        <w:spacing w:after="16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254C1">
        <w:rPr>
          <w:rFonts w:ascii="Calibri" w:eastAsia="Calibri" w:hAnsi="Calibri"/>
          <w:sz w:val="22"/>
          <w:szCs w:val="22"/>
          <w:lang w:eastAsia="en-US"/>
        </w:rPr>
        <w:t>Дата окончания работ____________________</w:t>
      </w:r>
    </w:p>
    <w:p w14:paraId="043D82AD" w14:textId="77777777" w:rsidR="007254C1" w:rsidRPr="007254C1" w:rsidRDefault="007254C1" w:rsidP="005E080B">
      <w:pPr>
        <w:spacing w:after="16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254C1">
        <w:rPr>
          <w:rFonts w:ascii="Calibri" w:eastAsia="Calibri" w:hAnsi="Calibri"/>
          <w:b/>
          <w:bCs/>
          <w:sz w:val="22"/>
          <w:szCs w:val="22"/>
          <w:lang w:eastAsia="en-US"/>
        </w:rPr>
        <w:t>1</w:t>
      </w:r>
      <w:r w:rsidRPr="007254C1">
        <w:rPr>
          <w:rFonts w:ascii="Calibri" w:eastAsia="Calibri" w:hAnsi="Calibri"/>
          <w:sz w:val="22"/>
          <w:szCs w:val="22"/>
          <w:lang w:eastAsia="en-US"/>
        </w:rPr>
        <w:t xml:space="preserve">.Работы по реконструкции архитектуры </w:t>
      </w:r>
      <w:bookmarkStart w:id="1" w:name="_Hlk21287724"/>
      <w:r w:rsidRPr="007254C1">
        <w:rPr>
          <w:rFonts w:ascii="Calibri" w:eastAsia="Calibri" w:hAnsi="Calibri"/>
          <w:sz w:val="22"/>
          <w:szCs w:val="22"/>
          <w:lang w:eastAsia="en-US"/>
        </w:rPr>
        <w:t>выполнены в соответствии с исполнительной документацией.</w:t>
      </w:r>
      <w:bookmarkEnd w:id="1"/>
    </w:p>
    <w:p w14:paraId="46CAD048" w14:textId="77777777" w:rsidR="007254C1" w:rsidRPr="007254C1" w:rsidRDefault="007254C1" w:rsidP="005E080B">
      <w:pPr>
        <w:spacing w:after="160"/>
        <w:jc w:val="both"/>
        <w:rPr>
          <w:rFonts w:ascii="Calibri" w:eastAsia="Calibri" w:hAnsi="Calibri"/>
          <w:sz w:val="22"/>
          <w:szCs w:val="22"/>
          <w:lang w:eastAsia="en-US"/>
        </w:rPr>
      </w:pPr>
      <w:bookmarkStart w:id="2" w:name="_Hlk21288512"/>
      <w:r w:rsidRPr="007254C1">
        <w:rPr>
          <w:rFonts w:ascii="Calibri" w:eastAsia="Calibri" w:hAnsi="Calibri"/>
          <w:sz w:val="22"/>
          <w:szCs w:val="22"/>
          <w:lang w:eastAsia="en-US"/>
        </w:rPr>
        <w:t>Гл. инженер ТК «</w:t>
      </w:r>
      <w:r>
        <w:rPr>
          <w:rFonts w:ascii="Calibri" w:eastAsia="Calibri" w:hAnsi="Calibri"/>
          <w:sz w:val="22"/>
          <w:szCs w:val="22"/>
          <w:lang w:eastAsia="en-US"/>
        </w:rPr>
        <w:t xml:space="preserve">                  </w:t>
      </w:r>
      <w:r w:rsidRPr="007254C1">
        <w:rPr>
          <w:rFonts w:ascii="Calibri" w:eastAsia="Calibri" w:hAnsi="Calibri"/>
          <w:sz w:val="22"/>
          <w:szCs w:val="22"/>
          <w:lang w:eastAsia="en-US"/>
        </w:rPr>
        <w:t xml:space="preserve">»                                                                  _____________/ </w:t>
      </w:r>
      <w:r>
        <w:rPr>
          <w:rFonts w:ascii="Calibri" w:eastAsia="Calibri" w:hAnsi="Calibri"/>
          <w:sz w:val="22"/>
          <w:szCs w:val="22"/>
          <w:lang w:eastAsia="en-US"/>
        </w:rPr>
        <w:t>____________________/</w:t>
      </w:r>
    </w:p>
    <w:p w14:paraId="6DA54527" w14:textId="77777777" w:rsidR="007254C1" w:rsidRPr="007254C1" w:rsidRDefault="007254C1" w:rsidP="005E080B">
      <w:pPr>
        <w:spacing w:after="160"/>
        <w:jc w:val="both"/>
        <w:rPr>
          <w:rFonts w:ascii="Calibri" w:eastAsia="Calibri" w:hAnsi="Calibri"/>
          <w:sz w:val="22"/>
          <w:szCs w:val="22"/>
          <w:lang w:eastAsia="en-US"/>
        </w:rPr>
      </w:pPr>
      <w:bookmarkStart w:id="3" w:name="_Hlk21287919"/>
      <w:bookmarkEnd w:id="2"/>
      <w:r w:rsidRPr="007254C1">
        <w:rPr>
          <w:rFonts w:ascii="Calibri" w:eastAsia="Calibri" w:hAnsi="Calibri"/>
          <w:b/>
          <w:bCs/>
          <w:sz w:val="22"/>
          <w:szCs w:val="22"/>
          <w:lang w:eastAsia="en-US"/>
        </w:rPr>
        <w:t>2</w:t>
      </w:r>
      <w:r w:rsidRPr="007254C1">
        <w:rPr>
          <w:rFonts w:ascii="Calibri" w:eastAsia="Calibri" w:hAnsi="Calibri"/>
          <w:sz w:val="22"/>
          <w:szCs w:val="22"/>
          <w:lang w:eastAsia="en-US"/>
        </w:rPr>
        <w:t>.Работы по реконструкции электросетей выполнены в соответствии с исполнительной документацией.</w:t>
      </w:r>
    </w:p>
    <w:p w14:paraId="785AD1B1" w14:textId="77777777" w:rsidR="007254C1" w:rsidRPr="007254C1" w:rsidRDefault="007254C1" w:rsidP="005E080B">
      <w:pPr>
        <w:spacing w:after="160"/>
        <w:jc w:val="both"/>
        <w:rPr>
          <w:rFonts w:ascii="Calibri" w:eastAsia="Calibri" w:hAnsi="Calibri"/>
          <w:sz w:val="22"/>
          <w:szCs w:val="22"/>
          <w:lang w:eastAsia="en-US"/>
        </w:rPr>
      </w:pPr>
      <w:bookmarkStart w:id="4" w:name="_Hlk21287992"/>
      <w:bookmarkEnd w:id="3"/>
      <w:r w:rsidRPr="007254C1">
        <w:rPr>
          <w:rFonts w:ascii="Calibri" w:eastAsia="Calibri" w:hAnsi="Calibri"/>
          <w:sz w:val="22"/>
          <w:szCs w:val="22"/>
          <w:lang w:eastAsia="en-US"/>
        </w:rPr>
        <w:t>Гл. энергетик ТК «                  »                                                                  _____________/ ____________________/</w:t>
      </w:r>
    </w:p>
    <w:bookmarkEnd w:id="4"/>
    <w:p w14:paraId="4F2B5C20" w14:textId="77777777" w:rsidR="007254C1" w:rsidRPr="007254C1" w:rsidRDefault="007254C1" w:rsidP="005E080B">
      <w:pPr>
        <w:spacing w:after="16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254C1">
        <w:rPr>
          <w:rFonts w:ascii="Calibri" w:eastAsia="Calibri" w:hAnsi="Calibri"/>
          <w:b/>
          <w:bCs/>
          <w:sz w:val="22"/>
          <w:szCs w:val="22"/>
          <w:lang w:eastAsia="en-US"/>
        </w:rPr>
        <w:t>3</w:t>
      </w:r>
      <w:r w:rsidRPr="007254C1">
        <w:rPr>
          <w:rFonts w:ascii="Calibri" w:eastAsia="Calibri" w:hAnsi="Calibri"/>
          <w:sz w:val="22"/>
          <w:szCs w:val="22"/>
          <w:lang w:eastAsia="en-US"/>
        </w:rPr>
        <w:t>.Работы по реконструкции систем вентиляции и кондиционирования выполнены в соответствии с исполнительной документацией.</w:t>
      </w:r>
    </w:p>
    <w:p w14:paraId="4D7A15F6" w14:textId="06788987" w:rsidR="007254C1" w:rsidRPr="007254C1" w:rsidRDefault="007254C1" w:rsidP="005E080B">
      <w:pPr>
        <w:spacing w:after="160"/>
        <w:jc w:val="both"/>
        <w:rPr>
          <w:rFonts w:ascii="Calibri" w:eastAsia="Calibri" w:hAnsi="Calibri"/>
          <w:sz w:val="22"/>
          <w:szCs w:val="22"/>
          <w:lang w:eastAsia="en-US"/>
        </w:rPr>
      </w:pPr>
      <w:bookmarkStart w:id="5" w:name="_Hlk21288173"/>
      <w:r w:rsidRPr="007254C1">
        <w:rPr>
          <w:rFonts w:ascii="Calibri" w:eastAsia="Calibri" w:hAnsi="Calibri"/>
          <w:sz w:val="22"/>
          <w:szCs w:val="22"/>
          <w:lang w:eastAsia="en-US"/>
        </w:rPr>
        <w:t xml:space="preserve">Гл. инженер по вентиляции </w:t>
      </w:r>
      <w:bookmarkEnd w:id="5"/>
      <w:r w:rsidRPr="007254C1">
        <w:rPr>
          <w:rFonts w:ascii="Calibri" w:eastAsia="Calibri" w:hAnsi="Calibri"/>
          <w:sz w:val="22"/>
          <w:szCs w:val="22"/>
          <w:lang w:eastAsia="en-US"/>
        </w:rPr>
        <w:t>ТК «                  »                                       _____________/ ____________________/</w:t>
      </w:r>
    </w:p>
    <w:p w14:paraId="5FA94C24" w14:textId="77777777" w:rsidR="007254C1" w:rsidRPr="007254C1" w:rsidRDefault="007254C1" w:rsidP="005E080B">
      <w:pPr>
        <w:spacing w:after="16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254C1">
        <w:rPr>
          <w:rFonts w:ascii="Calibri" w:eastAsia="Calibri" w:hAnsi="Calibri"/>
          <w:b/>
          <w:bCs/>
          <w:sz w:val="22"/>
          <w:szCs w:val="22"/>
          <w:lang w:eastAsia="en-US"/>
        </w:rPr>
        <w:t>4</w:t>
      </w:r>
      <w:r w:rsidRPr="007254C1">
        <w:rPr>
          <w:rFonts w:ascii="Calibri" w:eastAsia="Calibri" w:hAnsi="Calibri"/>
          <w:sz w:val="22"/>
          <w:szCs w:val="22"/>
          <w:lang w:eastAsia="en-US"/>
        </w:rPr>
        <w:t>.Системы АППЗ соответствуют нормам и находятся в работоспособном состоянии.</w:t>
      </w:r>
    </w:p>
    <w:p w14:paraId="7CDAEFBE" w14:textId="77777777" w:rsidR="007254C1" w:rsidRPr="007254C1" w:rsidRDefault="007254C1" w:rsidP="005E080B">
      <w:pPr>
        <w:spacing w:after="16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254C1">
        <w:rPr>
          <w:rFonts w:ascii="Calibri" w:eastAsia="Calibri" w:hAnsi="Calibri"/>
          <w:sz w:val="22"/>
          <w:szCs w:val="22"/>
          <w:lang w:eastAsia="en-US"/>
        </w:rPr>
        <w:t xml:space="preserve"> Инженер отдела ТО и ППР </w:t>
      </w:r>
      <w:r>
        <w:rPr>
          <w:rFonts w:ascii="Calibri" w:eastAsia="Calibri" w:hAnsi="Calibri"/>
          <w:sz w:val="22"/>
          <w:szCs w:val="22"/>
          <w:lang w:eastAsia="en-US"/>
        </w:rPr>
        <w:t>«________»</w:t>
      </w:r>
      <w:r w:rsidRPr="007254C1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_____________/                                 /</w:t>
      </w:r>
    </w:p>
    <w:p w14:paraId="762C5716" w14:textId="77777777" w:rsidR="007254C1" w:rsidRPr="007254C1" w:rsidRDefault="007254C1" w:rsidP="005E080B">
      <w:pPr>
        <w:spacing w:after="16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254C1">
        <w:rPr>
          <w:rFonts w:ascii="Calibri" w:eastAsia="Calibri" w:hAnsi="Calibri"/>
          <w:b/>
          <w:bCs/>
          <w:sz w:val="22"/>
          <w:szCs w:val="22"/>
          <w:lang w:eastAsia="en-US"/>
        </w:rPr>
        <w:t>5</w:t>
      </w:r>
      <w:r w:rsidRPr="007254C1">
        <w:rPr>
          <w:rFonts w:ascii="Calibri" w:eastAsia="Calibri" w:hAnsi="Calibri"/>
          <w:sz w:val="22"/>
          <w:szCs w:val="22"/>
          <w:lang w:eastAsia="en-US"/>
        </w:rPr>
        <w:t>.Мероприятия по обеспечению пожарной безопасности соблюдены в полном объеме.</w:t>
      </w:r>
    </w:p>
    <w:p w14:paraId="1E15EBFE" w14:textId="77777777" w:rsidR="007254C1" w:rsidRPr="007254C1" w:rsidRDefault="007254C1" w:rsidP="005E080B">
      <w:pPr>
        <w:spacing w:after="16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254C1">
        <w:rPr>
          <w:rFonts w:ascii="Calibri" w:eastAsia="Calibri" w:hAnsi="Calibri"/>
          <w:sz w:val="22"/>
          <w:szCs w:val="22"/>
          <w:lang w:eastAsia="en-US"/>
        </w:rPr>
        <w:t>Инструктор по ПБ                                                                                                    ______________/</w:t>
      </w:r>
      <w:r w:rsidR="001E64C9">
        <w:rPr>
          <w:rFonts w:ascii="Calibri" w:eastAsia="Calibri" w:hAnsi="Calibri"/>
          <w:sz w:val="22"/>
          <w:szCs w:val="22"/>
          <w:lang w:eastAsia="en-US"/>
        </w:rPr>
        <w:t>________</w:t>
      </w:r>
      <w:r w:rsidRPr="007254C1">
        <w:rPr>
          <w:rFonts w:ascii="Calibri" w:eastAsia="Calibri" w:hAnsi="Calibri"/>
          <w:sz w:val="22"/>
          <w:szCs w:val="22"/>
          <w:lang w:eastAsia="en-US"/>
        </w:rPr>
        <w:t>/</w:t>
      </w:r>
    </w:p>
    <w:p w14:paraId="4A0B32A2" w14:textId="77777777" w:rsidR="007254C1" w:rsidRPr="007254C1" w:rsidRDefault="007254C1" w:rsidP="005E080B">
      <w:pPr>
        <w:spacing w:after="16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254C1">
        <w:rPr>
          <w:rFonts w:ascii="Calibri" w:eastAsia="Calibri" w:hAnsi="Calibri"/>
          <w:b/>
          <w:bCs/>
          <w:sz w:val="22"/>
          <w:szCs w:val="22"/>
          <w:lang w:eastAsia="en-US"/>
        </w:rPr>
        <w:t>6</w:t>
      </w:r>
      <w:r w:rsidRPr="007254C1">
        <w:rPr>
          <w:rFonts w:ascii="Calibri" w:eastAsia="Calibri" w:hAnsi="Calibri"/>
          <w:sz w:val="22"/>
          <w:szCs w:val="22"/>
          <w:lang w:eastAsia="en-US"/>
        </w:rPr>
        <w:t>.Инженерные системы соответствуют требованиям. Возражения против открытия для посетителей помещений отсутствуют.</w:t>
      </w:r>
      <w:bookmarkStart w:id="6" w:name="_Hlk82112085"/>
    </w:p>
    <w:p w14:paraId="2AA25602" w14:textId="77777777" w:rsidR="007254C1" w:rsidRPr="007254C1" w:rsidRDefault="007254C1" w:rsidP="005E080B">
      <w:pPr>
        <w:spacing w:after="160"/>
        <w:jc w:val="both"/>
        <w:rPr>
          <w:rFonts w:ascii="Calibri" w:eastAsia="Calibri" w:hAnsi="Calibri"/>
          <w:sz w:val="22"/>
          <w:szCs w:val="22"/>
          <w:lang w:eastAsia="en-US"/>
        </w:rPr>
      </w:pPr>
      <w:bookmarkStart w:id="7" w:name="_Hlk21288626"/>
      <w:bookmarkEnd w:id="6"/>
      <w:r w:rsidRPr="007254C1">
        <w:rPr>
          <w:rFonts w:ascii="Calibri" w:eastAsia="Calibri" w:hAnsi="Calibri"/>
          <w:sz w:val="22"/>
          <w:szCs w:val="22"/>
          <w:lang w:eastAsia="en-US"/>
        </w:rPr>
        <w:t xml:space="preserve"> Гл. инженер </w:t>
      </w:r>
      <w:r w:rsidR="001E64C9" w:rsidRPr="007254C1">
        <w:rPr>
          <w:rFonts w:ascii="Calibri" w:eastAsia="Calibri" w:hAnsi="Calibri"/>
          <w:sz w:val="22"/>
          <w:szCs w:val="22"/>
          <w:lang w:eastAsia="en-US"/>
        </w:rPr>
        <w:t>ТК «</w:t>
      </w:r>
      <w:r w:rsidR="001E64C9" w:rsidRPr="001E64C9">
        <w:rPr>
          <w:rFonts w:ascii="Calibri" w:eastAsia="Calibri" w:hAnsi="Calibri"/>
          <w:sz w:val="22"/>
          <w:szCs w:val="22"/>
          <w:lang w:eastAsia="en-US"/>
        </w:rPr>
        <w:t xml:space="preserve">                  </w:t>
      </w:r>
      <w:r w:rsidR="001E64C9" w:rsidRPr="007254C1">
        <w:rPr>
          <w:rFonts w:ascii="Calibri" w:eastAsia="Calibri" w:hAnsi="Calibri"/>
          <w:sz w:val="22"/>
          <w:szCs w:val="22"/>
          <w:lang w:eastAsia="en-US"/>
        </w:rPr>
        <w:t xml:space="preserve">»                                                                  _____________/ </w:t>
      </w:r>
      <w:r w:rsidR="001E64C9" w:rsidRPr="001E64C9">
        <w:rPr>
          <w:rFonts w:ascii="Calibri" w:eastAsia="Calibri" w:hAnsi="Calibri"/>
          <w:sz w:val="22"/>
          <w:szCs w:val="22"/>
          <w:lang w:eastAsia="en-US"/>
        </w:rPr>
        <w:t>____________________/</w:t>
      </w:r>
    </w:p>
    <w:bookmarkEnd w:id="7"/>
    <w:p w14:paraId="30CA4672" w14:textId="77777777" w:rsidR="007254C1" w:rsidRPr="007254C1" w:rsidRDefault="007254C1" w:rsidP="005E080B">
      <w:pPr>
        <w:spacing w:after="160" w:line="36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254C1">
        <w:rPr>
          <w:rFonts w:ascii="Calibri" w:eastAsia="Calibri" w:hAnsi="Calibri"/>
          <w:sz w:val="22"/>
          <w:szCs w:val="22"/>
          <w:lang w:eastAsia="en-US"/>
        </w:rPr>
        <w:t>Открытие для посетителей помещений с «_____» __________________ 20___г. разрешаю.</w:t>
      </w:r>
    </w:p>
    <w:p w14:paraId="5AFD5456" w14:textId="77777777" w:rsidR="001E64C9" w:rsidRPr="007254C1" w:rsidRDefault="007254C1" w:rsidP="005E080B">
      <w:pPr>
        <w:spacing w:after="160" w:line="36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254C1">
        <w:rPr>
          <w:rFonts w:ascii="Calibri" w:eastAsia="Calibri" w:hAnsi="Calibri"/>
          <w:sz w:val="22"/>
          <w:szCs w:val="22"/>
          <w:lang w:eastAsia="en-US"/>
        </w:rPr>
        <w:t xml:space="preserve">Администратор  </w:t>
      </w:r>
      <w:r w:rsidR="001E64C9" w:rsidRPr="007254C1">
        <w:rPr>
          <w:rFonts w:ascii="Calibri" w:eastAsia="Calibri" w:hAnsi="Calibri"/>
          <w:sz w:val="22"/>
          <w:szCs w:val="22"/>
          <w:lang w:eastAsia="en-US"/>
        </w:rPr>
        <w:t>ТК «</w:t>
      </w:r>
      <w:r w:rsidR="001E64C9" w:rsidRPr="001E64C9">
        <w:rPr>
          <w:rFonts w:ascii="Calibri" w:eastAsia="Calibri" w:hAnsi="Calibri"/>
          <w:sz w:val="22"/>
          <w:szCs w:val="22"/>
          <w:lang w:eastAsia="en-US"/>
        </w:rPr>
        <w:t xml:space="preserve">                  </w:t>
      </w:r>
      <w:r w:rsidR="001E64C9" w:rsidRPr="007254C1">
        <w:rPr>
          <w:rFonts w:ascii="Calibri" w:eastAsia="Calibri" w:hAnsi="Calibri"/>
          <w:sz w:val="22"/>
          <w:szCs w:val="22"/>
          <w:lang w:eastAsia="en-US"/>
        </w:rPr>
        <w:t xml:space="preserve">»                                                                  _____________/ </w:t>
      </w:r>
      <w:r w:rsidR="001E64C9" w:rsidRPr="001E64C9">
        <w:rPr>
          <w:rFonts w:ascii="Calibri" w:eastAsia="Calibri" w:hAnsi="Calibri"/>
          <w:sz w:val="22"/>
          <w:szCs w:val="22"/>
          <w:lang w:eastAsia="en-US"/>
        </w:rPr>
        <w:t>____________________/</w:t>
      </w:r>
    </w:p>
    <w:p w14:paraId="439947AD" w14:textId="77777777" w:rsidR="007254C1" w:rsidRPr="007254C1" w:rsidRDefault="007254C1" w:rsidP="005E080B">
      <w:pPr>
        <w:spacing w:after="160" w:line="36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6A5F88EB" w14:textId="77777777" w:rsidR="006C02E9" w:rsidRPr="007B017A" w:rsidRDefault="006C02E9" w:rsidP="005E080B">
      <w:pPr>
        <w:spacing w:line="204" w:lineRule="auto"/>
        <w:contextualSpacing/>
        <w:jc w:val="both"/>
        <w:rPr>
          <w:color w:val="000000"/>
        </w:rPr>
      </w:pPr>
    </w:p>
    <w:sectPr w:rsidR="006C02E9" w:rsidRPr="007B017A" w:rsidSect="0073438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0D971" w14:textId="77777777" w:rsidR="005234E7" w:rsidRDefault="005234E7">
      <w:r>
        <w:separator/>
      </w:r>
    </w:p>
  </w:endnote>
  <w:endnote w:type="continuationSeparator" w:id="0">
    <w:p w14:paraId="4308A703" w14:textId="77777777" w:rsidR="005234E7" w:rsidRDefault="00523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67CA3" w14:textId="77777777" w:rsidR="005234E7" w:rsidRDefault="005234E7">
      <w:r>
        <w:separator/>
      </w:r>
    </w:p>
  </w:footnote>
  <w:footnote w:type="continuationSeparator" w:id="0">
    <w:p w14:paraId="123FDCE2" w14:textId="77777777" w:rsidR="005234E7" w:rsidRDefault="00523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199600A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480" w:hanging="480"/>
      </w:pPr>
      <w:rPr>
        <w:rFonts w:cs="Times New Roman" w:hint="default"/>
        <w:b/>
        <w:color w:val="auto"/>
      </w:rPr>
    </w:lvl>
    <w:lvl w:ilvl="1">
      <w:start w:val="1"/>
      <w:numFmt w:val="decimal"/>
      <w:pStyle w:val="3"/>
      <w:lvlText w:val="%1.%2."/>
      <w:lvlJc w:val="left"/>
      <w:pPr>
        <w:tabs>
          <w:tab w:val="num" w:pos="-1418"/>
        </w:tabs>
        <w:ind w:left="720" w:hanging="720"/>
      </w:pPr>
      <w:rPr>
        <w:rFonts w:cs="Times New Roman" w:hint="default"/>
        <w:b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3" w:hanging="720"/>
      </w:pPr>
      <w:rPr>
        <w:rFonts w:cs="Times New Roman" w:hint="default"/>
        <w:b/>
        <w:strike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imes New Roman" w:hint="default"/>
        <w:b/>
      </w:rPr>
    </w:lvl>
  </w:abstractNum>
  <w:abstractNum w:abstractNumId="1" w15:restartNumberingAfterBreak="0">
    <w:nsid w:val="2DCA6657"/>
    <w:multiLevelType w:val="hybridMultilevel"/>
    <w:tmpl w:val="31168BB2"/>
    <w:lvl w:ilvl="0" w:tplc="A9F8FAC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" w15:restartNumberingAfterBreak="0">
    <w:nsid w:val="3D786BEB"/>
    <w:multiLevelType w:val="multilevel"/>
    <w:tmpl w:val="90CEA3D0"/>
    <w:styleLink w:val="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" w15:restartNumberingAfterBreak="0">
    <w:nsid w:val="3E574834"/>
    <w:multiLevelType w:val="multilevel"/>
    <w:tmpl w:val="90CEA3D0"/>
    <w:numStyleLink w:val="10"/>
  </w:abstractNum>
  <w:abstractNum w:abstractNumId="4" w15:restartNumberingAfterBreak="0">
    <w:nsid w:val="45BB67C6"/>
    <w:multiLevelType w:val="hybridMultilevel"/>
    <w:tmpl w:val="89305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1D3706"/>
    <w:multiLevelType w:val="hybridMultilevel"/>
    <w:tmpl w:val="89305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E939A0"/>
    <w:multiLevelType w:val="hybridMultilevel"/>
    <w:tmpl w:val="31168BB2"/>
    <w:lvl w:ilvl="0" w:tplc="A9F8FAC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 w15:restartNumberingAfterBreak="0">
    <w:nsid w:val="4F232832"/>
    <w:multiLevelType w:val="hybridMultilevel"/>
    <w:tmpl w:val="3AD8F448"/>
    <w:lvl w:ilvl="0" w:tplc="80884F6C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8" w15:restartNumberingAfterBreak="0">
    <w:nsid w:val="539D03DD"/>
    <w:multiLevelType w:val="hybridMultilevel"/>
    <w:tmpl w:val="31168BB2"/>
    <w:lvl w:ilvl="0" w:tplc="A9F8FAC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9" w15:restartNumberingAfterBreak="0">
    <w:nsid w:val="5D221E71"/>
    <w:multiLevelType w:val="hybridMultilevel"/>
    <w:tmpl w:val="89305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0601E1"/>
    <w:multiLevelType w:val="hybridMultilevel"/>
    <w:tmpl w:val="6A023E7E"/>
    <w:lvl w:ilvl="0" w:tplc="7E74B9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A73D5C"/>
    <w:multiLevelType w:val="hybridMultilevel"/>
    <w:tmpl w:val="4C524DD6"/>
    <w:lvl w:ilvl="0" w:tplc="56F2F3A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9DE1F69"/>
    <w:multiLevelType w:val="hybridMultilevel"/>
    <w:tmpl w:val="B1DCE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DF0D14"/>
    <w:multiLevelType w:val="multilevel"/>
    <w:tmpl w:val="CD1E7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4" w15:restartNumberingAfterBreak="0">
    <w:nsid w:val="7DB60ACA"/>
    <w:multiLevelType w:val="hybridMultilevel"/>
    <w:tmpl w:val="2EBAEACA"/>
    <w:lvl w:ilvl="0" w:tplc="56F2F3A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11"/>
  </w:num>
  <w:num w:numId="4">
    <w:abstractNumId w:val="14"/>
  </w:num>
  <w:num w:numId="5">
    <w:abstractNumId w:val="9"/>
  </w:num>
  <w:num w:numId="6">
    <w:abstractNumId w:val="5"/>
  </w:num>
  <w:num w:numId="7">
    <w:abstractNumId w:val="4"/>
  </w:num>
  <w:num w:numId="8">
    <w:abstractNumId w:val="7"/>
  </w:num>
  <w:num w:numId="9">
    <w:abstractNumId w:val="13"/>
  </w:num>
  <w:num w:numId="10">
    <w:abstractNumId w:val="3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6"/>
  </w:num>
  <w:num w:numId="15">
    <w:abstractNumId w:val="8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5D0"/>
    <w:rsid w:val="000007E1"/>
    <w:rsid w:val="0000312D"/>
    <w:rsid w:val="000047D0"/>
    <w:rsid w:val="00005A02"/>
    <w:rsid w:val="000072A6"/>
    <w:rsid w:val="00010AE3"/>
    <w:rsid w:val="00011A27"/>
    <w:rsid w:val="00013722"/>
    <w:rsid w:val="0001477D"/>
    <w:rsid w:val="00014B14"/>
    <w:rsid w:val="000164CF"/>
    <w:rsid w:val="00017D73"/>
    <w:rsid w:val="0002284A"/>
    <w:rsid w:val="00026AF9"/>
    <w:rsid w:val="00035AF2"/>
    <w:rsid w:val="0003601D"/>
    <w:rsid w:val="00037CD7"/>
    <w:rsid w:val="000405D2"/>
    <w:rsid w:val="00040DC8"/>
    <w:rsid w:val="000416E8"/>
    <w:rsid w:val="000435E1"/>
    <w:rsid w:val="000517D7"/>
    <w:rsid w:val="000643C0"/>
    <w:rsid w:val="0007066E"/>
    <w:rsid w:val="00070FB5"/>
    <w:rsid w:val="0007100C"/>
    <w:rsid w:val="00071C7F"/>
    <w:rsid w:val="00072580"/>
    <w:rsid w:val="00073E75"/>
    <w:rsid w:val="0007430D"/>
    <w:rsid w:val="000753C6"/>
    <w:rsid w:val="0008123D"/>
    <w:rsid w:val="00082D94"/>
    <w:rsid w:val="00087AB3"/>
    <w:rsid w:val="000911DF"/>
    <w:rsid w:val="0009296A"/>
    <w:rsid w:val="00093843"/>
    <w:rsid w:val="00094AEA"/>
    <w:rsid w:val="0009672C"/>
    <w:rsid w:val="000A1520"/>
    <w:rsid w:val="000A1EF5"/>
    <w:rsid w:val="000A394F"/>
    <w:rsid w:val="000A64BF"/>
    <w:rsid w:val="000A6C5D"/>
    <w:rsid w:val="000B23C7"/>
    <w:rsid w:val="000B350E"/>
    <w:rsid w:val="000B58F3"/>
    <w:rsid w:val="000B7AC1"/>
    <w:rsid w:val="000C07CD"/>
    <w:rsid w:val="000C2E5A"/>
    <w:rsid w:val="000C300E"/>
    <w:rsid w:val="000C48CA"/>
    <w:rsid w:val="000C501D"/>
    <w:rsid w:val="000C7703"/>
    <w:rsid w:val="000C7E75"/>
    <w:rsid w:val="000D011B"/>
    <w:rsid w:val="000D2654"/>
    <w:rsid w:val="000D2CAA"/>
    <w:rsid w:val="000D7171"/>
    <w:rsid w:val="000E1C6E"/>
    <w:rsid w:val="000E2856"/>
    <w:rsid w:val="000E3002"/>
    <w:rsid w:val="000E3900"/>
    <w:rsid w:val="000E3FBE"/>
    <w:rsid w:val="000E7715"/>
    <w:rsid w:val="00101A3F"/>
    <w:rsid w:val="001041A3"/>
    <w:rsid w:val="001045B6"/>
    <w:rsid w:val="001047DA"/>
    <w:rsid w:val="001065A5"/>
    <w:rsid w:val="001140AD"/>
    <w:rsid w:val="00121A0B"/>
    <w:rsid w:val="001325D2"/>
    <w:rsid w:val="00133E12"/>
    <w:rsid w:val="00141100"/>
    <w:rsid w:val="00143CA5"/>
    <w:rsid w:val="0014402E"/>
    <w:rsid w:val="00145959"/>
    <w:rsid w:val="00154534"/>
    <w:rsid w:val="00156C31"/>
    <w:rsid w:val="00157E41"/>
    <w:rsid w:val="0016137F"/>
    <w:rsid w:val="00161FBA"/>
    <w:rsid w:val="0016332A"/>
    <w:rsid w:val="00163B33"/>
    <w:rsid w:val="001642A2"/>
    <w:rsid w:val="00170D66"/>
    <w:rsid w:val="0018235B"/>
    <w:rsid w:val="00182F10"/>
    <w:rsid w:val="00185B3C"/>
    <w:rsid w:val="00191853"/>
    <w:rsid w:val="00194B38"/>
    <w:rsid w:val="001956F3"/>
    <w:rsid w:val="00197C66"/>
    <w:rsid w:val="001A0286"/>
    <w:rsid w:val="001A7825"/>
    <w:rsid w:val="001B176D"/>
    <w:rsid w:val="001B305E"/>
    <w:rsid w:val="001C0563"/>
    <w:rsid w:val="001C27CA"/>
    <w:rsid w:val="001C3AB8"/>
    <w:rsid w:val="001C5CC3"/>
    <w:rsid w:val="001C5D62"/>
    <w:rsid w:val="001C6492"/>
    <w:rsid w:val="001C70B8"/>
    <w:rsid w:val="001D1239"/>
    <w:rsid w:val="001D200D"/>
    <w:rsid w:val="001E1EE7"/>
    <w:rsid w:val="001E30F9"/>
    <w:rsid w:val="001E3F1D"/>
    <w:rsid w:val="001E64C9"/>
    <w:rsid w:val="001E6F5E"/>
    <w:rsid w:val="001F2008"/>
    <w:rsid w:val="001F3497"/>
    <w:rsid w:val="001F60D1"/>
    <w:rsid w:val="001F7196"/>
    <w:rsid w:val="00200149"/>
    <w:rsid w:val="00207F4D"/>
    <w:rsid w:val="00210D12"/>
    <w:rsid w:val="00216C20"/>
    <w:rsid w:val="00221812"/>
    <w:rsid w:val="0022630E"/>
    <w:rsid w:val="00230C0D"/>
    <w:rsid w:val="002410B6"/>
    <w:rsid w:val="0024615A"/>
    <w:rsid w:val="0024765F"/>
    <w:rsid w:val="002531B3"/>
    <w:rsid w:val="00260F45"/>
    <w:rsid w:val="00262BDC"/>
    <w:rsid w:val="0027235D"/>
    <w:rsid w:val="002724A8"/>
    <w:rsid w:val="0028041E"/>
    <w:rsid w:val="00280C64"/>
    <w:rsid w:val="0028161D"/>
    <w:rsid w:val="00281F1E"/>
    <w:rsid w:val="00283A63"/>
    <w:rsid w:val="00287998"/>
    <w:rsid w:val="002956E9"/>
    <w:rsid w:val="00296AEB"/>
    <w:rsid w:val="002979A9"/>
    <w:rsid w:val="002A01FA"/>
    <w:rsid w:val="002A557D"/>
    <w:rsid w:val="002A5667"/>
    <w:rsid w:val="002A6FA7"/>
    <w:rsid w:val="002B0C30"/>
    <w:rsid w:val="002B16D0"/>
    <w:rsid w:val="002B1E55"/>
    <w:rsid w:val="002B4F95"/>
    <w:rsid w:val="002B5BC0"/>
    <w:rsid w:val="002B6CBD"/>
    <w:rsid w:val="002B744A"/>
    <w:rsid w:val="002C2194"/>
    <w:rsid w:val="002C294A"/>
    <w:rsid w:val="002C5128"/>
    <w:rsid w:val="002C76B1"/>
    <w:rsid w:val="002C76EC"/>
    <w:rsid w:val="002D216B"/>
    <w:rsid w:val="002D4CD9"/>
    <w:rsid w:val="002D5750"/>
    <w:rsid w:val="002E0F10"/>
    <w:rsid w:val="002E2DBA"/>
    <w:rsid w:val="002F12C2"/>
    <w:rsid w:val="002F535A"/>
    <w:rsid w:val="0030072C"/>
    <w:rsid w:val="00301B89"/>
    <w:rsid w:val="00311DF3"/>
    <w:rsid w:val="0031236C"/>
    <w:rsid w:val="0031453D"/>
    <w:rsid w:val="00316793"/>
    <w:rsid w:val="00316836"/>
    <w:rsid w:val="00324AA4"/>
    <w:rsid w:val="0032574C"/>
    <w:rsid w:val="00325A9A"/>
    <w:rsid w:val="003272B1"/>
    <w:rsid w:val="003342A1"/>
    <w:rsid w:val="00336C4B"/>
    <w:rsid w:val="00342C48"/>
    <w:rsid w:val="003434E9"/>
    <w:rsid w:val="00344BDE"/>
    <w:rsid w:val="00344CCF"/>
    <w:rsid w:val="00347EFD"/>
    <w:rsid w:val="003536FD"/>
    <w:rsid w:val="0035440F"/>
    <w:rsid w:val="00360CF1"/>
    <w:rsid w:val="0036247D"/>
    <w:rsid w:val="003642BA"/>
    <w:rsid w:val="00374D04"/>
    <w:rsid w:val="00382FD6"/>
    <w:rsid w:val="00384374"/>
    <w:rsid w:val="00384A8A"/>
    <w:rsid w:val="00386596"/>
    <w:rsid w:val="00386CBA"/>
    <w:rsid w:val="00387884"/>
    <w:rsid w:val="0039191F"/>
    <w:rsid w:val="003964C6"/>
    <w:rsid w:val="003979DB"/>
    <w:rsid w:val="003A3490"/>
    <w:rsid w:val="003A48DF"/>
    <w:rsid w:val="003A616B"/>
    <w:rsid w:val="003A6DB0"/>
    <w:rsid w:val="003A7680"/>
    <w:rsid w:val="003B29CD"/>
    <w:rsid w:val="003B301A"/>
    <w:rsid w:val="003C045D"/>
    <w:rsid w:val="003C2BB2"/>
    <w:rsid w:val="003C7948"/>
    <w:rsid w:val="003D2794"/>
    <w:rsid w:val="003D2C67"/>
    <w:rsid w:val="003D6A82"/>
    <w:rsid w:val="003D7823"/>
    <w:rsid w:val="003E4D67"/>
    <w:rsid w:val="003F0427"/>
    <w:rsid w:val="003F2D72"/>
    <w:rsid w:val="00400841"/>
    <w:rsid w:val="004052A3"/>
    <w:rsid w:val="004069D8"/>
    <w:rsid w:val="004073F7"/>
    <w:rsid w:val="004123D6"/>
    <w:rsid w:val="00412658"/>
    <w:rsid w:val="0041637C"/>
    <w:rsid w:val="004168A0"/>
    <w:rsid w:val="00423EB9"/>
    <w:rsid w:val="00425191"/>
    <w:rsid w:val="004253A3"/>
    <w:rsid w:val="004258D0"/>
    <w:rsid w:val="00431BBF"/>
    <w:rsid w:val="0043212E"/>
    <w:rsid w:val="004323E7"/>
    <w:rsid w:val="00434377"/>
    <w:rsid w:val="00435BE0"/>
    <w:rsid w:val="004375EF"/>
    <w:rsid w:val="00440A47"/>
    <w:rsid w:val="00445F7D"/>
    <w:rsid w:val="00447084"/>
    <w:rsid w:val="00451D96"/>
    <w:rsid w:val="0045536B"/>
    <w:rsid w:val="00463C48"/>
    <w:rsid w:val="004654C8"/>
    <w:rsid w:val="00465BED"/>
    <w:rsid w:val="00467426"/>
    <w:rsid w:val="00467B53"/>
    <w:rsid w:val="00470EA0"/>
    <w:rsid w:val="00480E12"/>
    <w:rsid w:val="00481F7F"/>
    <w:rsid w:val="00484284"/>
    <w:rsid w:val="00487787"/>
    <w:rsid w:val="00487D9A"/>
    <w:rsid w:val="004947D6"/>
    <w:rsid w:val="00497FDD"/>
    <w:rsid w:val="004A44F1"/>
    <w:rsid w:val="004A4E93"/>
    <w:rsid w:val="004B04E9"/>
    <w:rsid w:val="004B1CA6"/>
    <w:rsid w:val="004C40AF"/>
    <w:rsid w:val="004C4AB8"/>
    <w:rsid w:val="004D6992"/>
    <w:rsid w:val="004E0A26"/>
    <w:rsid w:val="004E327C"/>
    <w:rsid w:val="004E32E2"/>
    <w:rsid w:val="004E3814"/>
    <w:rsid w:val="004E47EB"/>
    <w:rsid w:val="004E5655"/>
    <w:rsid w:val="004E733D"/>
    <w:rsid w:val="004F3889"/>
    <w:rsid w:val="004F43CD"/>
    <w:rsid w:val="004F4C77"/>
    <w:rsid w:val="004F6F5F"/>
    <w:rsid w:val="0050582A"/>
    <w:rsid w:val="00505C6C"/>
    <w:rsid w:val="005065DB"/>
    <w:rsid w:val="00510988"/>
    <w:rsid w:val="00512208"/>
    <w:rsid w:val="005144C6"/>
    <w:rsid w:val="005155EB"/>
    <w:rsid w:val="00522186"/>
    <w:rsid w:val="00522418"/>
    <w:rsid w:val="005225D6"/>
    <w:rsid w:val="005234E7"/>
    <w:rsid w:val="005238FB"/>
    <w:rsid w:val="0052670D"/>
    <w:rsid w:val="00530529"/>
    <w:rsid w:val="00531B33"/>
    <w:rsid w:val="00532C18"/>
    <w:rsid w:val="00532EA8"/>
    <w:rsid w:val="00533CAA"/>
    <w:rsid w:val="0053700A"/>
    <w:rsid w:val="00537A38"/>
    <w:rsid w:val="00542176"/>
    <w:rsid w:val="005441C7"/>
    <w:rsid w:val="00545EFE"/>
    <w:rsid w:val="0055061D"/>
    <w:rsid w:val="00550A36"/>
    <w:rsid w:val="005521B0"/>
    <w:rsid w:val="00552962"/>
    <w:rsid w:val="0055402D"/>
    <w:rsid w:val="00556B6B"/>
    <w:rsid w:val="00562862"/>
    <w:rsid w:val="005641CC"/>
    <w:rsid w:val="005644F1"/>
    <w:rsid w:val="00564D1D"/>
    <w:rsid w:val="0057104B"/>
    <w:rsid w:val="00573F6B"/>
    <w:rsid w:val="0057407D"/>
    <w:rsid w:val="0057523C"/>
    <w:rsid w:val="0057647E"/>
    <w:rsid w:val="005771A8"/>
    <w:rsid w:val="00581EFF"/>
    <w:rsid w:val="00582B19"/>
    <w:rsid w:val="00583985"/>
    <w:rsid w:val="00583FD6"/>
    <w:rsid w:val="00597FD3"/>
    <w:rsid w:val="005A12AA"/>
    <w:rsid w:val="005A20B9"/>
    <w:rsid w:val="005A2CC0"/>
    <w:rsid w:val="005A3A78"/>
    <w:rsid w:val="005A544B"/>
    <w:rsid w:val="005A5EEC"/>
    <w:rsid w:val="005A76D1"/>
    <w:rsid w:val="005B059E"/>
    <w:rsid w:val="005B267C"/>
    <w:rsid w:val="005B530E"/>
    <w:rsid w:val="005B5518"/>
    <w:rsid w:val="005B64C4"/>
    <w:rsid w:val="005B6C0C"/>
    <w:rsid w:val="005C4A1B"/>
    <w:rsid w:val="005D2B0A"/>
    <w:rsid w:val="005D3A6A"/>
    <w:rsid w:val="005D4D42"/>
    <w:rsid w:val="005D660C"/>
    <w:rsid w:val="005E080B"/>
    <w:rsid w:val="005E1CB2"/>
    <w:rsid w:val="005E3EAE"/>
    <w:rsid w:val="005E6679"/>
    <w:rsid w:val="005E7012"/>
    <w:rsid w:val="005E7A3C"/>
    <w:rsid w:val="005F4AE6"/>
    <w:rsid w:val="00602997"/>
    <w:rsid w:val="00602F7E"/>
    <w:rsid w:val="0061025B"/>
    <w:rsid w:val="00616784"/>
    <w:rsid w:val="006214F4"/>
    <w:rsid w:val="00630880"/>
    <w:rsid w:val="006346B3"/>
    <w:rsid w:val="00634EAF"/>
    <w:rsid w:val="006367C0"/>
    <w:rsid w:val="00640B40"/>
    <w:rsid w:val="00641A23"/>
    <w:rsid w:val="0064454B"/>
    <w:rsid w:val="00645521"/>
    <w:rsid w:val="006461AD"/>
    <w:rsid w:val="00652547"/>
    <w:rsid w:val="00652DA7"/>
    <w:rsid w:val="0065358C"/>
    <w:rsid w:val="00655062"/>
    <w:rsid w:val="00661515"/>
    <w:rsid w:val="0066249E"/>
    <w:rsid w:val="0066307D"/>
    <w:rsid w:val="006653C0"/>
    <w:rsid w:val="00665A8D"/>
    <w:rsid w:val="00670B98"/>
    <w:rsid w:val="0067326C"/>
    <w:rsid w:val="00673A7E"/>
    <w:rsid w:val="00674EBA"/>
    <w:rsid w:val="00675AD1"/>
    <w:rsid w:val="0067620E"/>
    <w:rsid w:val="00676FBF"/>
    <w:rsid w:val="00685291"/>
    <w:rsid w:val="0068537D"/>
    <w:rsid w:val="00691C93"/>
    <w:rsid w:val="00692016"/>
    <w:rsid w:val="00694F2A"/>
    <w:rsid w:val="00695F27"/>
    <w:rsid w:val="006A02F9"/>
    <w:rsid w:val="006A0B4C"/>
    <w:rsid w:val="006A544B"/>
    <w:rsid w:val="006A65B9"/>
    <w:rsid w:val="006A6B4A"/>
    <w:rsid w:val="006B0CCA"/>
    <w:rsid w:val="006B1D90"/>
    <w:rsid w:val="006B3454"/>
    <w:rsid w:val="006B41A6"/>
    <w:rsid w:val="006B5629"/>
    <w:rsid w:val="006C02E9"/>
    <w:rsid w:val="006C2139"/>
    <w:rsid w:val="006C6A8F"/>
    <w:rsid w:val="006C7749"/>
    <w:rsid w:val="006D335B"/>
    <w:rsid w:val="006D5303"/>
    <w:rsid w:val="006E0109"/>
    <w:rsid w:val="006E13A6"/>
    <w:rsid w:val="006E3D93"/>
    <w:rsid w:val="006E4E1A"/>
    <w:rsid w:val="006E55B0"/>
    <w:rsid w:val="006E56FE"/>
    <w:rsid w:val="006E5B1E"/>
    <w:rsid w:val="006F159C"/>
    <w:rsid w:val="006F4B95"/>
    <w:rsid w:val="006F699E"/>
    <w:rsid w:val="006F69A2"/>
    <w:rsid w:val="006F74BB"/>
    <w:rsid w:val="00701346"/>
    <w:rsid w:val="00702817"/>
    <w:rsid w:val="00702FDC"/>
    <w:rsid w:val="00704E5F"/>
    <w:rsid w:val="00711BC3"/>
    <w:rsid w:val="00713AFD"/>
    <w:rsid w:val="007141B3"/>
    <w:rsid w:val="00715900"/>
    <w:rsid w:val="00720130"/>
    <w:rsid w:val="00720FDD"/>
    <w:rsid w:val="0072217B"/>
    <w:rsid w:val="007231C4"/>
    <w:rsid w:val="00724991"/>
    <w:rsid w:val="00725154"/>
    <w:rsid w:val="007254C1"/>
    <w:rsid w:val="00730C22"/>
    <w:rsid w:val="00730ECE"/>
    <w:rsid w:val="00730F54"/>
    <w:rsid w:val="00734389"/>
    <w:rsid w:val="00737982"/>
    <w:rsid w:val="0074416F"/>
    <w:rsid w:val="00744966"/>
    <w:rsid w:val="00745186"/>
    <w:rsid w:val="0074720C"/>
    <w:rsid w:val="0075237E"/>
    <w:rsid w:val="0075717B"/>
    <w:rsid w:val="0075723E"/>
    <w:rsid w:val="00757F9D"/>
    <w:rsid w:val="0076224F"/>
    <w:rsid w:val="00763CF2"/>
    <w:rsid w:val="00771F95"/>
    <w:rsid w:val="00773DEF"/>
    <w:rsid w:val="00775267"/>
    <w:rsid w:val="007752E5"/>
    <w:rsid w:val="007769A7"/>
    <w:rsid w:val="00776C57"/>
    <w:rsid w:val="00777EF1"/>
    <w:rsid w:val="007809BA"/>
    <w:rsid w:val="00781234"/>
    <w:rsid w:val="00784866"/>
    <w:rsid w:val="00787125"/>
    <w:rsid w:val="00790652"/>
    <w:rsid w:val="007919FB"/>
    <w:rsid w:val="0079290E"/>
    <w:rsid w:val="007942CB"/>
    <w:rsid w:val="00795190"/>
    <w:rsid w:val="00795329"/>
    <w:rsid w:val="007955DA"/>
    <w:rsid w:val="007975FF"/>
    <w:rsid w:val="007A0451"/>
    <w:rsid w:val="007B017A"/>
    <w:rsid w:val="007B24E0"/>
    <w:rsid w:val="007B531F"/>
    <w:rsid w:val="007C15A6"/>
    <w:rsid w:val="007D2E1F"/>
    <w:rsid w:val="007D3713"/>
    <w:rsid w:val="007D3E18"/>
    <w:rsid w:val="007D4D9D"/>
    <w:rsid w:val="007D59A3"/>
    <w:rsid w:val="007D7EE5"/>
    <w:rsid w:val="007E0014"/>
    <w:rsid w:val="007E04A0"/>
    <w:rsid w:val="007E620C"/>
    <w:rsid w:val="007F1992"/>
    <w:rsid w:val="007F23EE"/>
    <w:rsid w:val="007F3140"/>
    <w:rsid w:val="007F4D30"/>
    <w:rsid w:val="0080135A"/>
    <w:rsid w:val="00804081"/>
    <w:rsid w:val="0080443D"/>
    <w:rsid w:val="008164E4"/>
    <w:rsid w:val="00820447"/>
    <w:rsid w:val="00820BB0"/>
    <w:rsid w:val="00821098"/>
    <w:rsid w:val="00821F39"/>
    <w:rsid w:val="00822D1B"/>
    <w:rsid w:val="0082338A"/>
    <w:rsid w:val="008258B4"/>
    <w:rsid w:val="00825BF2"/>
    <w:rsid w:val="00831DC9"/>
    <w:rsid w:val="00831EA9"/>
    <w:rsid w:val="008336A8"/>
    <w:rsid w:val="0083701C"/>
    <w:rsid w:val="00840243"/>
    <w:rsid w:val="00841361"/>
    <w:rsid w:val="00842BCB"/>
    <w:rsid w:val="008476B9"/>
    <w:rsid w:val="00856C98"/>
    <w:rsid w:val="00861023"/>
    <w:rsid w:val="008612F8"/>
    <w:rsid w:val="008630EA"/>
    <w:rsid w:val="008637D2"/>
    <w:rsid w:val="0087006A"/>
    <w:rsid w:val="008721CF"/>
    <w:rsid w:val="00873ADC"/>
    <w:rsid w:val="008745E3"/>
    <w:rsid w:val="00875E17"/>
    <w:rsid w:val="008771AC"/>
    <w:rsid w:val="008771B8"/>
    <w:rsid w:val="008816CA"/>
    <w:rsid w:val="008850CC"/>
    <w:rsid w:val="00893600"/>
    <w:rsid w:val="008A1820"/>
    <w:rsid w:val="008A2113"/>
    <w:rsid w:val="008A28D3"/>
    <w:rsid w:val="008A6A73"/>
    <w:rsid w:val="008A7938"/>
    <w:rsid w:val="008B1DCB"/>
    <w:rsid w:val="008B3600"/>
    <w:rsid w:val="008C042A"/>
    <w:rsid w:val="008C069A"/>
    <w:rsid w:val="008C1251"/>
    <w:rsid w:val="008C246D"/>
    <w:rsid w:val="008D4854"/>
    <w:rsid w:val="008E0E86"/>
    <w:rsid w:val="008E47F7"/>
    <w:rsid w:val="008E54C7"/>
    <w:rsid w:val="008F0C03"/>
    <w:rsid w:val="008F29E0"/>
    <w:rsid w:val="008F462F"/>
    <w:rsid w:val="008F520F"/>
    <w:rsid w:val="00902B80"/>
    <w:rsid w:val="0090364E"/>
    <w:rsid w:val="009078E5"/>
    <w:rsid w:val="009109A4"/>
    <w:rsid w:val="00911DFD"/>
    <w:rsid w:val="009135D7"/>
    <w:rsid w:val="00920533"/>
    <w:rsid w:val="0092103F"/>
    <w:rsid w:val="00922FE0"/>
    <w:rsid w:val="00923FAC"/>
    <w:rsid w:val="0092437B"/>
    <w:rsid w:val="00933BB7"/>
    <w:rsid w:val="00933D10"/>
    <w:rsid w:val="00934433"/>
    <w:rsid w:val="00934BCC"/>
    <w:rsid w:val="00935DEF"/>
    <w:rsid w:val="00941FFE"/>
    <w:rsid w:val="00944671"/>
    <w:rsid w:val="00947D90"/>
    <w:rsid w:val="00951B95"/>
    <w:rsid w:val="00954839"/>
    <w:rsid w:val="009564FE"/>
    <w:rsid w:val="0096060E"/>
    <w:rsid w:val="00965DB2"/>
    <w:rsid w:val="00965DD3"/>
    <w:rsid w:val="00970607"/>
    <w:rsid w:val="0097293D"/>
    <w:rsid w:val="00972A6C"/>
    <w:rsid w:val="00972C62"/>
    <w:rsid w:val="0097328D"/>
    <w:rsid w:val="00974745"/>
    <w:rsid w:val="00975FFF"/>
    <w:rsid w:val="0098076A"/>
    <w:rsid w:val="00980D49"/>
    <w:rsid w:val="009841AF"/>
    <w:rsid w:val="00985ED7"/>
    <w:rsid w:val="00990C29"/>
    <w:rsid w:val="009966C7"/>
    <w:rsid w:val="009A1EF3"/>
    <w:rsid w:val="009A5716"/>
    <w:rsid w:val="009B0E70"/>
    <w:rsid w:val="009B28A8"/>
    <w:rsid w:val="009B35B8"/>
    <w:rsid w:val="009B3925"/>
    <w:rsid w:val="009C0358"/>
    <w:rsid w:val="009C03B2"/>
    <w:rsid w:val="009C3936"/>
    <w:rsid w:val="009D3C37"/>
    <w:rsid w:val="009D59F9"/>
    <w:rsid w:val="009E1195"/>
    <w:rsid w:val="009E2ABB"/>
    <w:rsid w:val="009E4F07"/>
    <w:rsid w:val="009E542D"/>
    <w:rsid w:val="009E5954"/>
    <w:rsid w:val="009E7404"/>
    <w:rsid w:val="009F1DF2"/>
    <w:rsid w:val="009F32D0"/>
    <w:rsid w:val="009F445A"/>
    <w:rsid w:val="009F6253"/>
    <w:rsid w:val="009F7C1C"/>
    <w:rsid w:val="009F7FE4"/>
    <w:rsid w:val="00A00DB5"/>
    <w:rsid w:val="00A040E5"/>
    <w:rsid w:val="00A069B3"/>
    <w:rsid w:val="00A10848"/>
    <w:rsid w:val="00A145F9"/>
    <w:rsid w:val="00A1520F"/>
    <w:rsid w:val="00A2148F"/>
    <w:rsid w:val="00A26353"/>
    <w:rsid w:val="00A26501"/>
    <w:rsid w:val="00A26DED"/>
    <w:rsid w:val="00A26FBF"/>
    <w:rsid w:val="00A31FCE"/>
    <w:rsid w:val="00A32011"/>
    <w:rsid w:val="00A32E6B"/>
    <w:rsid w:val="00A408C2"/>
    <w:rsid w:val="00A51796"/>
    <w:rsid w:val="00A5229C"/>
    <w:rsid w:val="00A6000C"/>
    <w:rsid w:val="00A74ED3"/>
    <w:rsid w:val="00A767B5"/>
    <w:rsid w:val="00A76A76"/>
    <w:rsid w:val="00A7799B"/>
    <w:rsid w:val="00A81006"/>
    <w:rsid w:val="00A81C28"/>
    <w:rsid w:val="00A8434F"/>
    <w:rsid w:val="00A86437"/>
    <w:rsid w:val="00A90191"/>
    <w:rsid w:val="00A9496B"/>
    <w:rsid w:val="00A96CD3"/>
    <w:rsid w:val="00A96DD8"/>
    <w:rsid w:val="00A973D9"/>
    <w:rsid w:val="00AA36D9"/>
    <w:rsid w:val="00AB01D9"/>
    <w:rsid w:val="00AB08B5"/>
    <w:rsid w:val="00AB3224"/>
    <w:rsid w:val="00AB50CA"/>
    <w:rsid w:val="00AB5F84"/>
    <w:rsid w:val="00AC1BCC"/>
    <w:rsid w:val="00AC2B9F"/>
    <w:rsid w:val="00AC2D0E"/>
    <w:rsid w:val="00AC307F"/>
    <w:rsid w:val="00AC4B92"/>
    <w:rsid w:val="00AC5752"/>
    <w:rsid w:val="00AC5CBA"/>
    <w:rsid w:val="00AD187A"/>
    <w:rsid w:val="00AD3EDD"/>
    <w:rsid w:val="00AD44B7"/>
    <w:rsid w:val="00AD7175"/>
    <w:rsid w:val="00AE0166"/>
    <w:rsid w:val="00AE0887"/>
    <w:rsid w:val="00AE29A4"/>
    <w:rsid w:val="00AE49E6"/>
    <w:rsid w:val="00AF493E"/>
    <w:rsid w:val="00AF5CDC"/>
    <w:rsid w:val="00B00899"/>
    <w:rsid w:val="00B13D81"/>
    <w:rsid w:val="00B155FA"/>
    <w:rsid w:val="00B305EE"/>
    <w:rsid w:val="00B30E17"/>
    <w:rsid w:val="00B323E2"/>
    <w:rsid w:val="00B33FBE"/>
    <w:rsid w:val="00B34C5B"/>
    <w:rsid w:val="00B34FD2"/>
    <w:rsid w:val="00B361E2"/>
    <w:rsid w:val="00B37FAC"/>
    <w:rsid w:val="00B42534"/>
    <w:rsid w:val="00B45096"/>
    <w:rsid w:val="00B45726"/>
    <w:rsid w:val="00B46534"/>
    <w:rsid w:val="00B474CD"/>
    <w:rsid w:val="00B50DA8"/>
    <w:rsid w:val="00B5104C"/>
    <w:rsid w:val="00B57E42"/>
    <w:rsid w:val="00B602E6"/>
    <w:rsid w:val="00B6354F"/>
    <w:rsid w:val="00B70378"/>
    <w:rsid w:val="00B7075F"/>
    <w:rsid w:val="00B7519C"/>
    <w:rsid w:val="00B75A36"/>
    <w:rsid w:val="00B7723D"/>
    <w:rsid w:val="00B80450"/>
    <w:rsid w:val="00B820DA"/>
    <w:rsid w:val="00B84BE1"/>
    <w:rsid w:val="00B86061"/>
    <w:rsid w:val="00B86CBB"/>
    <w:rsid w:val="00B87F70"/>
    <w:rsid w:val="00B915D0"/>
    <w:rsid w:val="00B921CF"/>
    <w:rsid w:val="00B95E0C"/>
    <w:rsid w:val="00B96D22"/>
    <w:rsid w:val="00BA020B"/>
    <w:rsid w:val="00BA26FF"/>
    <w:rsid w:val="00BA624A"/>
    <w:rsid w:val="00BB0B4D"/>
    <w:rsid w:val="00BB4A62"/>
    <w:rsid w:val="00BB5871"/>
    <w:rsid w:val="00BC13AE"/>
    <w:rsid w:val="00BC229F"/>
    <w:rsid w:val="00BC3C44"/>
    <w:rsid w:val="00BD08AC"/>
    <w:rsid w:val="00BD11B8"/>
    <w:rsid w:val="00BD1F5B"/>
    <w:rsid w:val="00BD2B56"/>
    <w:rsid w:val="00BE10E5"/>
    <w:rsid w:val="00BE5195"/>
    <w:rsid w:val="00BE56FE"/>
    <w:rsid w:val="00BF17DD"/>
    <w:rsid w:val="00BF2827"/>
    <w:rsid w:val="00BF3084"/>
    <w:rsid w:val="00BF792D"/>
    <w:rsid w:val="00C014A0"/>
    <w:rsid w:val="00C06972"/>
    <w:rsid w:val="00C152A1"/>
    <w:rsid w:val="00C1636E"/>
    <w:rsid w:val="00C17F89"/>
    <w:rsid w:val="00C20A02"/>
    <w:rsid w:val="00C22E8F"/>
    <w:rsid w:val="00C325F4"/>
    <w:rsid w:val="00C35F85"/>
    <w:rsid w:val="00C36AA9"/>
    <w:rsid w:val="00C43202"/>
    <w:rsid w:val="00C44A03"/>
    <w:rsid w:val="00C44A10"/>
    <w:rsid w:val="00C4561A"/>
    <w:rsid w:val="00C517EC"/>
    <w:rsid w:val="00C52BF6"/>
    <w:rsid w:val="00C57FED"/>
    <w:rsid w:val="00C614AD"/>
    <w:rsid w:val="00C61FA8"/>
    <w:rsid w:val="00C654C5"/>
    <w:rsid w:val="00C656B0"/>
    <w:rsid w:val="00C67338"/>
    <w:rsid w:val="00C67C8B"/>
    <w:rsid w:val="00C70D61"/>
    <w:rsid w:val="00C732B2"/>
    <w:rsid w:val="00C764A1"/>
    <w:rsid w:val="00C773D9"/>
    <w:rsid w:val="00C7781E"/>
    <w:rsid w:val="00C80ABF"/>
    <w:rsid w:val="00C826DE"/>
    <w:rsid w:val="00C842E8"/>
    <w:rsid w:val="00C84EE5"/>
    <w:rsid w:val="00C91C8B"/>
    <w:rsid w:val="00C93E7F"/>
    <w:rsid w:val="00C95479"/>
    <w:rsid w:val="00C97ED3"/>
    <w:rsid w:val="00CA04EF"/>
    <w:rsid w:val="00CA1A78"/>
    <w:rsid w:val="00CA464B"/>
    <w:rsid w:val="00CA5D7A"/>
    <w:rsid w:val="00CB0664"/>
    <w:rsid w:val="00CB0FB0"/>
    <w:rsid w:val="00CB29CB"/>
    <w:rsid w:val="00CB3B61"/>
    <w:rsid w:val="00CB4239"/>
    <w:rsid w:val="00CB5343"/>
    <w:rsid w:val="00CC1D49"/>
    <w:rsid w:val="00CC2488"/>
    <w:rsid w:val="00CC40FB"/>
    <w:rsid w:val="00CC49A5"/>
    <w:rsid w:val="00CD569F"/>
    <w:rsid w:val="00CD5B96"/>
    <w:rsid w:val="00CD63C2"/>
    <w:rsid w:val="00CD698D"/>
    <w:rsid w:val="00CE07EE"/>
    <w:rsid w:val="00CE2A2A"/>
    <w:rsid w:val="00CE2AD0"/>
    <w:rsid w:val="00CE4931"/>
    <w:rsid w:val="00CF25D5"/>
    <w:rsid w:val="00CF25F0"/>
    <w:rsid w:val="00CF27F0"/>
    <w:rsid w:val="00CF2EC8"/>
    <w:rsid w:val="00CF36D5"/>
    <w:rsid w:val="00D00041"/>
    <w:rsid w:val="00D00EE0"/>
    <w:rsid w:val="00D02AD1"/>
    <w:rsid w:val="00D1057E"/>
    <w:rsid w:val="00D10ACA"/>
    <w:rsid w:val="00D11D8D"/>
    <w:rsid w:val="00D12122"/>
    <w:rsid w:val="00D1262D"/>
    <w:rsid w:val="00D12DE6"/>
    <w:rsid w:val="00D1797D"/>
    <w:rsid w:val="00D17EAA"/>
    <w:rsid w:val="00D24AB6"/>
    <w:rsid w:val="00D25EAA"/>
    <w:rsid w:val="00D278E8"/>
    <w:rsid w:val="00D324C3"/>
    <w:rsid w:val="00D5050E"/>
    <w:rsid w:val="00D508E3"/>
    <w:rsid w:val="00D5173D"/>
    <w:rsid w:val="00D537A6"/>
    <w:rsid w:val="00D54D9F"/>
    <w:rsid w:val="00D55DFB"/>
    <w:rsid w:val="00D622C7"/>
    <w:rsid w:val="00D62F03"/>
    <w:rsid w:val="00D66224"/>
    <w:rsid w:val="00D66A69"/>
    <w:rsid w:val="00D77598"/>
    <w:rsid w:val="00D81C6B"/>
    <w:rsid w:val="00D85DD9"/>
    <w:rsid w:val="00D86E06"/>
    <w:rsid w:val="00D93DE4"/>
    <w:rsid w:val="00D955D8"/>
    <w:rsid w:val="00D964B8"/>
    <w:rsid w:val="00DA3677"/>
    <w:rsid w:val="00DA507D"/>
    <w:rsid w:val="00DA5CED"/>
    <w:rsid w:val="00DB09F7"/>
    <w:rsid w:val="00DB277D"/>
    <w:rsid w:val="00DB3D0D"/>
    <w:rsid w:val="00DB73F0"/>
    <w:rsid w:val="00DB7F49"/>
    <w:rsid w:val="00DC470D"/>
    <w:rsid w:val="00DC6CF7"/>
    <w:rsid w:val="00DC7399"/>
    <w:rsid w:val="00DD287C"/>
    <w:rsid w:val="00DD2B24"/>
    <w:rsid w:val="00DD2EA9"/>
    <w:rsid w:val="00DE121A"/>
    <w:rsid w:val="00DE37E0"/>
    <w:rsid w:val="00DE4771"/>
    <w:rsid w:val="00DE698B"/>
    <w:rsid w:val="00DF1616"/>
    <w:rsid w:val="00DF7DDB"/>
    <w:rsid w:val="00E035E2"/>
    <w:rsid w:val="00E04756"/>
    <w:rsid w:val="00E04F84"/>
    <w:rsid w:val="00E0713E"/>
    <w:rsid w:val="00E13025"/>
    <w:rsid w:val="00E136BA"/>
    <w:rsid w:val="00E1543F"/>
    <w:rsid w:val="00E269A0"/>
    <w:rsid w:val="00E26A1B"/>
    <w:rsid w:val="00E345BB"/>
    <w:rsid w:val="00E3580B"/>
    <w:rsid w:val="00E4050A"/>
    <w:rsid w:val="00E42B93"/>
    <w:rsid w:val="00E459D1"/>
    <w:rsid w:val="00E50074"/>
    <w:rsid w:val="00E51484"/>
    <w:rsid w:val="00E53F60"/>
    <w:rsid w:val="00E541DA"/>
    <w:rsid w:val="00E55623"/>
    <w:rsid w:val="00E56A26"/>
    <w:rsid w:val="00E60A89"/>
    <w:rsid w:val="00E64348"/>
    <w:rsid w:val="00E66BD6"/>
    <w:rsid w:val="00E67881"/>
    <w:rsid w:val="00E73B02"/>
    <w:rsid w:val="00E74D95"/>
    <w:rsid w:val="00E74E8B"/>
    <w:rsid w:val="00E75180"/>
    <w:rsid w:val="00E754DB"/>
    <w:rsid w:val="00E76A9A"/>
    <w:rsid w:val="00E80A6C"/>
    <w:rsid w:val="00E82348"/>
    <w:rsid w:val="00E827DD"/>
    <w:rsid w:val="00E96008"/>
    <w:rsid w:val="00EA2656"/>
    <w:rsid w:val="00EA2A9D"/>
    <w:rsid w:val="00EB09C2"/>
    <w:rsid w:val="00EB541E"/>
    <w:rsid w:val="00EB6140"/>
    <w:rsid w:val="00EB7153"/>
    <w:rsid w:val="00EC1FBC"/>
    <w:rsid w:val="00EC3AF5"/>
    <w:rsid w:val="00ED2497"/>
    <w:rsid w:val="00ED7BC3"/>
    <w:rsid w:val="00EE5A98"/>
    <w:rsid w:val="00EE7919"/>
    <w:rsid w:val="00EF260F"/>
    <w:rsid w:val="00EF3190"/>
    <w:rsid w:val="00EF43A4"/>
    <w:rsid w:val="00F007CA"/>
    <w:rsid w:val="00F00B7B"/>
    <w:rsid w:val="00F019D7"/>
    <w:rsid w:val="00F04919"/>
    <w:rsid w:val="00F109FE"/>
    <w:rsid w:val="00F118C6"/>
    <w:rsid w:val="00F1574A"/>
    <w:rsid w:val="00F2138A"/>
    <w:rsid w:val="00F22677"/>
    <w:rsid w:val="00F257CE"/>
    <w:rsid w:val="00F279E8"/>
    <w:rsid w:val="00F31869"/>
    <w:rsid w:val="00F3304F"/>
    <w:rsid w:val="00F351F1"/>
    <w:rsid w:val="00F41863"/>
    <w:rsid w:val="00F4356C"/>
    <w:rsid w:val="00F462FD"/>
    <w:rsid w:val="00F51D6B"/>
    <w:rsid w:val="00F55350"/>
    <w:rsid w:val="00F60323"/>
    <w:rsid w:val="00F62267"/>
    <w:rsid w:val="00F65DB9"/>
    <w:rsid w:val="00F71040"/>
    <w:rsid w:val="00F73257"/>
    <w:rsid w:val="00F76A91"/>
    <w:rsid w:val="00F814B5"/>
    <w:rsid w:val="00F84762"/>
    <w:rsid w:val="00F84DC7"/>
    <w:rsid w:val="00F86B9F"/>
    <w:rsid w:val="00F8754E"/>
    <w:rsid w:val="00F9159A"/>
    <w:rsid w:val="00F95131"/>
    <w:rsid w:val="00F954D0"/>
    <w:rsid w:val="00F95FC7"/>
    <w:rsid w:val="00F97ED8"/>
    <w:rsid w:val="00FA1183"/>
    <w:rsid w:val="00FA2BB5"/>
    <w:rsid w:val="00FA2D0F"/>
    <w:rsid w:val="00FA4427"/>
    <w:rsid w:val="00FA5106"/>
    <w:rsid w:val="00FA5146"/>
    <w:rsid w:val="00FA55D5"/>
    <w:rsid w:val="00FA5DDC"/>
    <w:rsid w:val="00FA7A45"/>
    <w:rsid w:val="00FB2042"/>
    <w:rsid w:val="00FB3CCF"/>
    <w:rsid w:val="00FB611E"/>
    <w:rsid w:val="00FC5D41"/>
    <w:rsid w:val="00FD7ADF"/>
    <w:rsid w:val="00FF4649"/>
    <w:rsid w:val="00FF56CE"/>
    <w:rsid w:val="00FF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AFBD1"/>
  <w15:docId w15:val="{AEA73AB0-CFBC-4EF7-A975-F29B6CDC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4EBA"/>
    <w:rPr>
      <w:sz w:val="24"/>
      <w:szCs w:val="24"/>
    </w:rPr>
  </w:style>
  <w:style w:type="paragraph" w:styleId="1">
    <w:name w:val="heading 1"/>
    <w:basedOn w:val="a"/>
    <w:next w:val="a"/>
    <w:link w:val="11"/>
    <w:qFormat/>
    <w:rsid w:val="00207F4D"/>
    <w:pPr>
      <w:numPr>
        <w:numId w:val="13"/>
      </w:numPr>
      <w:tabs>
        <w:tab w:val="left" w:pos="142"/>
      </w:tabs>
      <w:jc w:val="both"/>
      <w:outlineLvl w:val="0"/>
    </w:pPr>
    <w:rPr>
      <w:rFonts w:eastAsia="Calibri"/>
      <w:b/>
      <w:bCs/>
      <w:color w:val="000000"/>
      <w:kern w:val="32"/>
      <w:sz w:val="28"/>
      <w:szCs w:val="28"/>
      <w:lang w:eastAsia="ar-SA"/>
    </w:rPr>
  </w:style>
  <w:style w:type="paragraph" w:styleId="2">
    <w:name w:val="heading 2"/>
    <w:basedOn w:val="a"/>
    <w:link w:val="20"/>
    <w:uiPriority w:val="9"/>
    <w:qFormat/>
    <w:rsid w:val="00BF308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207F4D"/>
    <w:pPr>
      <w:numPr>
        <w:ilvl w:val="1"/>
        <w:numId w:val="13"/>
      </w:numPr>
      <w:tabs>
        <w:tab w:val="left" w:pos="709"/>
      </w:tabs>
      <w:spacing w:before="120"/>
      <w:jc w:val="center"/>
      <w:outlineLvl w:val="2"/>
    </w:pPr>
    <w:rPr>
      <w:rFonts w:eastAsia="Calibri"/>
      <w:b/>
      <w:bCs/>
      <w:color w:val="000000"/>
      <w:sz w:val="28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61FBA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161FBA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873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D02AD1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730ECE"/>
    <w:pPr>
      <w:widowControl w:val="0"/>
      <w:shd w:val="clear" w:color="auto" w:fill="FFFFFF"/>
      <w:autoSpaceDE w:val="0"/>
      <w:autoSpaceDN w:val="0"/>
      <w:spacing w:before="5" w:line="274" w:lineRule="exact"/>
      <w:ind w:firstLine="590"/>
      <w:jc w:val="both"/>
    </w:pPr>
    <w:rPr>
      <w:color w:val="000000"/>
      <w:spacing w:val="-9"/>
      <w:sz w:val="25"/>
      <w:szCs w:val="25"/>
    </w:rPr>
  </w:style>
  <w:style w:type="paragraph" w:customStyle="1" w:styleId="a7">
    <w:name w:val="Знак"/>
    <w:basedOn w:val="a"/>
    <w:rsid w:val="00FA118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764A1"/>
    <w:pPr>
      <w:ind w:left="720"/>
      <w:contextualSpacing/>
    </w:pPr>
  </w:style>
  <w:style w:type="numbering" w:customStyle="1" w:styleId="10">
    <w:name w:val="Стиль1"/>
    <w:uiPriority w:val="99"/>
    <w:rsid w:val="00F84762"/>
    <w:pPr>
      <w:numPr>
        <w:numId w:val="11"/>
      </w:numPr>
    </w:pPr>
  </w:style>
  <w:style w:type="character" w:styleId="a9">
    <w:name w:val="Hyperlink"/>
    <w:uiPriority w:val="99"/>
    <w:unhideWhenUsed/>
    <w:rsid w:val="005771A8"/>
    <w:rPr>
      <w:color w:val="0000FF"/>
      <w:u w:val="single"/>
    </w:rPr>
  </w:style>
  <w:style w:type="character" w:customStyle="1" w:styleId="disclvalue1">
    <w:name w:val="disclvalue1"/>
    <w:basedOn w:val="a0"/>
    <w:rsid w:val="005A2CC0"/>
  </w:style>
  <w:style w:type="character" w:customStyle="1" w:styleId="20">
    <w:name w:val="Заголовок 2 Знак"/>
    <w:link w:val="2"/>
    <w:uiPriority w:val="9"/>
    <w:rsid w:val="00BF3084"/>
    <w:rPr>
      <w:b/>
      <w:bCs/>
      <w:sz w:val="36"/>
      <w:szCs w:val="36"/>
    </w:rPr>
  </w:style>
  <w:style w:type="character" w:styleId="aa">
    <w:name w:val="Strong"/>
    <w:uiPriority w:val="22"/>
    <w:qFormat/>
    <w:rsid w:val="00D81C6B"/>
    <w:rPr>
      <w:b/>
      <w:bCs/>
    </w:rPr>
  </w:style>
  <w:style w:type="paragraph" w:styleId="ab">
    <w:name w:val="Title"/>
    <w:basedOn w:val="a"/>
    <w:qFormat/>
    <w:rsid w:val="004A4E93"/>
    <w:pPr>
      <w:jc w:val="center"/>
    </w:pPr>
    <w:rPr>
      <w:b/>
      <w:bCs/>
      <w:sz w:val="40"/>
    </w:rPr>
  </w:style>
  <w:style w:type="character" w:customStyle="1" w:styleId="11">
    <w:name w:val="Заголовок 1 Знак"/>
    <w:link w:val="1"/>
    <w:rsid w:val="00207F4D"/>
    <w:rPr>
      <w:rFonts w:eastAsia="Calibri"/>
      <w:b/>
      <w:bCs/>
      <w:color w:val="000000"/>
      <w:kern w:val="32"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9"/>
    <w:rsid w:val="00207F4D"/>
    <w:rPr>
      <w:rFonts w:eastAsia="Calibri"/>
      <w:b/>
      <w:bCs/>
      <w:color w:val="000000"/>
      <w:sz w:val="28"/>
      <w:szCs w:val="26"/>
      <w:lang w:eastAsia="ar-SA"/>
    </w:rPr>
  </w:style>
  <w:style w:type="character" w:styleId="ac">
    <w:name w:val="annotation reference"/>
    <w:basedOn w:val="a0"/>
    <w:semiHidden/>
    <w:unhideWhenUsed/>
    <w:rsid w:val="00281F1E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281F1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281F1E"/>
  </w:style>
  <w:style w:type="paragraph" w:styleId="af">
    <w:name w:val="annotation subject"/>
    <w:basedOn w:val="ad"/>
    <w:next w:val="ad"/>
    <w:link w:val="af0"/>
    <w:semiHidden/>
    <w:unhideWhenUsed/>
    <w:rsid w:val="00281F1E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281F1E"/>
    <w:rPr>
      <w:b/>
      <w:bCs/>
    </w:rPr>
  </w:style>
  <w:style w:type="table" w:customStyle="1" w:styleId="12">
    <w:name w:val="Сетка таблицы1"/>
    <w:basedOn w:val="a1"/>
    <w:next w:val="a5"/>
    <w:uiPriority w:val="39"/>
    <w:rsid w:val="007254C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57407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6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0A41C-3B0A-44E1-B450-6118CA196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2955</Words>
  <Characters>16846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Техническому директору филиала</vt:lpstr>
    </vt:vector>
  </TitlesOfParts>
  <Company>Reanimator Extreme Edition</Company>
  <LinksUpToDate>false</LinksUpToDate>
  <CharactersWithSpaces>19762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Техническому директору филиала</dc:title>
  <dc:creator>ws36</dc:creator>
  <cp:lastModifiedBy>Константин Коротков</cp:lastModifiedBy>
  <cp:revision>6</cp:revision>
  <cp:lastPrinted>2022-07-01T14:04:00Z</cp:lastPrinted>
  <dcterms:created xsi:type="dcterms:W3CDTF">2026-02-18T09:17:00Z</dcterms:created>
  <dcterms:modified xsi:type="dcterms:W3CDTF">2026-02-18T09:32:00Z</dcterms:modified>
</cp:coreProperties>
</file>